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43" w:rsidRDefault="008D7C43" w:rsidP="003F2FB9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:rsidR="003F2FB9" w:rsidRDefault="003F2FB9" w:rsidP="003F2FB9">
      <w:pPr>
        <w:pStyle w:val="Nzev"/>
        <w:jc w:val="center"/>
        <w:rPr>
          <w:b/>
        </w:rPr>
      </w:pPr>
    </w:p>
    <w:p w:rsidR="003F2FB9" w:rsidRDefault="003F2FB9" w:rsidP="003F2FB9">
      <w:pPr>
        <w:jc w:val="center"/>
      </w:pPr>
      <w:r>
        <w:rPr>
          <w:noProof/>
          <w:lang w:eastAsia="cs-CZ"/>
        </w:rPr>
        <w:drawing>
          <wp:inline distT="0" distB="0" distL="0" distR="0" wp14:anchorId="7A466D50" wp14:editId="7ADC8A46">
            <wp:extent cx="1717675" cy="947420"/>
            <wp:effectExtent l="0" t="0" r="0" b="5080"/>
            <wp:docPr id="3" name="Obrázek 3" descr="C:\Users\Motal\Desktop\qcm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otal\Desktop\qcm-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B9" w:rsidRPr="00680339" w:rsidRDefault="003F2FB9" w:rsidP="003F2F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2FB9" w:rsidTr="00CE4337">
        <w:tc>
          <w:tcPr>
            <w:tcW w:w="9212" w:type="dxa"/>
          </w:tcPr>
          <w:p w:rsidR="003F2FB9" w:rsidRPr="00680339" w:rsidRDefault="003F2FB9" w:rsidP="00CE4337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3F2FB9" w:rsidTr="00CE4337">
        <w:trPr>
          <w:trHeight w:val="408"/>
        </w:trPr>
        <w:tc>
          <w:tcPr>
            <w:tcW w:w="9212" w:type="dxa"/>
          </w:tcPr>
          <w:p w:rsidR="003F2FB9" w:rsidRPr="00680339" w:rsidRDefault="003F2FB9" w:rsidP="00CE4337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Poskytování služeb mobilního operátora pro město Kroměříž</w:t>
            </w:r>
          </w:p>
        </w:tc>
      </w:tr>
    </w:tbl>
    <w:p w:rsidR="003F2FB9" w:rsidRDefault="003F2FB9" w:rsidP="003F2FB9"/>
    <w:p w:rsidR="003F2FB9" w:rsidRDefault="003F2FB9" w:rsidP="003F2FB9">
      <w:pPr>
        <w:spacing w:after="0"/>
        <w:jc w:val="center"/>
      </w:pPr>
    </w:p>
    <w:p w:rsidR="003F2FB9" w:rsidRDefault="003F2FB9" w:rsidP="003F2FB9">
      <w:pPr>
        <w:spacing w:after="0"/>
        <w:jc w:val="center"/>
      </w:pPr>
      <w:r>
        <w:t>Veřejná zakázka je zadávána dle zákona č. 137/2006 Sb., o veřejných zakázkách, ve znění pozdějších předpisů (dále jen Zákon)</w:t>
      </w:r>
    </w:p>
    <w:p w:rsidR="003F2FB9" w:rsidRDefault="003F2FB9" w:rsidP="003F2F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2FB9" w:rsidTr="00CE4337">
        <w:tc>
          <w:tcPr>
            <w:tcW w:w="4606" w:type="dxa"/>
          </w:tcPr>
          <w:p w:rsidR="003F2FB9" w:rsidRPr="006F49BD" w:rsidRDefault="003F2FB9" w:rsidP="00CE4337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3F2FB9" w:rsidRDefault="003F2FB9" w:rsidP="00CE4337">
            <w:r w:rsidRPr="00A44299">
              <w:t>Zjednodušené podlimitní řízení</w:t>
            </w:r>
          </w:p>
        </w:tc>
      </w:tr>
      <w:tr w:rsidR="003F2FB9" w:rsidTr="00CE4337">
        <w:tc>
          <w:tcPr>
            <w:tcW w:w="4606" w:type="dxa"/>
          </w:tcPr>
          <w:p w:rsidR="003F2FB9" w:rsidRPr="006F49BD" w:rsidRDefault="003F2FB9" w:rsidP="00CE4337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3F2FB9" w:rsidRDefault="003F2FB9" w:rsidP="00CE4337">
            <w:r>
              <w:t>Služby</w:t>
            </w:r>
            <w:bookmarkStart w:id="0" w:name="_GoBack"/>
            <w:bookmarkEnd w:id="0"/>
          </w:p>
        </w:tc>
      </w:tr>
      <w:tr w:rsidR="003F2FB9" w:rsidTr="00CE4337">
        <w:tc>
          <w:tcPr>
            <w:tcW w:w="4606" w:type="dxa"/>
          </w:tcPr>
          <w:p w:rsidR="003F2FB9" w:rsidRPr="006F49BD" w:rsidRDefault="003F2FB9" w:rsidP="00CE4337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:rsidR="003F2FB9" w:rsidRDefault="003F2FB9" w:rsidP="00CE4337">
            <w:r>
              <w:t>4.080.000 Kč</w:t>
            </w:r>
          </w:p>
        </w:tc>
      </w:tr>
      <w:tr w:rsidR="003F2FB9" w:rsidTr="00CE4337">
        <w:tc>
          <w:tcPr>
            <w:tcW w:w="4606" w:type="dxa"/>
          </w:tcPr>
          <w:p w:rsidR="003F2FB9" w:rsidRPr="006F49BD" w:rsidRDefault="003F2FB9" w:rsidP="00CE4337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:rsidR="003F2FB9" w:rsidRDefault="003F2FB9" w:rsidP="00CE4337">
            <w:r>
              <w:t>https://ezak.mesto-kromeriz.cz/profile_display_2.html</w:t>
            </w:r>
          </w:p>
        </w:tc>
      </w:tr>
      <w:tr w:rsidR="00677F50" w:rsidTr="00CE4337">
        <w:tc>
          <w:tcPr>
            <w:tcW w:w="4606" w:type="dxa"/>
          </w:tcPr>
          <w:p w:rsidR="00677F50" w:rsidRPr="006F49BD" w:rsidRDefault="00677F50" w:rsidP="00677F50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:rsidR="00677F50" w:rsidRPr="00BA33CA" w:rsidRDefault="00BA33CA" w:rsidP="00BA33CA">
            <w:pPr>
              <w:rPr>
                <w:highlight w:val="yellow"/>
              </w:rPr>
            </w:pPr>
            <w:r w:rsidRPr="005B3587">
              <w:t>23</w:t>
            </w:r>
            <w:r w:rsidR="00677F50" w:rsidRPr="005B3587">
              <w:t xml:space="preserve">. </w:t>
            </w:r>
            <w:r w:rsidRPr="005B3587">
              <w:t>8</w:t>
            </w:r>
            <w:r w:rsidR="00677F50" w:rsidRPr="005B3587">
              <w:t>. 2016</w:t>
            </w:r>
          </w:p>
        </w:tc>
      </w:tr>
    </w:tbl>
    <w:p w:rsidR="003F2FB9" w:rsidRDefault="003F2FB9" w:rsidP="003F2FB9"/>
    <w:p w:rsidR="003F2FB9" w:rsidRPr="00E2272D" w:rsidRDefault="003F2FB9" w:rsidP="003F2FB9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3F2FB9" w:rsidRDefault="003F2FB9" w:rsidP="003F2FB9">
      <w:pPr>
        <w:jc w:val="center"/>
      </w:pPr>
      <w:r>
        <w:t>Zakázka je zadávána v certifikovaném elektronickém nástroji E-ZAK, který je dostupný na https://ezak.mesto-kromeriz.cz/</w:t>
      </w:r>
      <w:r w:rsidRPr="009B10CB">
        <w:t>.</w:t>
      </w:r>
    </w:p>
    <w:p w:rsidR="003F2FB9" w:rsidRDefault="003F2FB9" w:rsidP="003F2FB9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9B1A0AE" wp14:editId="2E6E19CA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FB9" w:rsidRDefault="003F2FB9" w:rsidP="003F2FB9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3F2FB9" w:rsidRDefault="003F2FB9" w:rsidP="003F2FB9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3F2FB9" w:rsidRDefault="003F2FB9" w:rsidP="003F2FB9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3F2FB9" w:rsidRDefault="003F2FB9" w:rsidP="003F2FB9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3F2FB9" w:rsidRDefault="003F2FB9" w:rsidP="003F2FB9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3F2FB9" w:rsidTr="00CE4337">
        <w:tc>
          <w:tcPr>
            <w:tcW w:w="4928" w:type="dxa"/>
          </w:tcPr>
          <w:p w:rsidR="003F2FB9" w:rsidRPr="009E145E" w:rsidRDefault="003F2FB9" w:rsidP="00CE433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3F2FB9" w:rsidRDefault="003F2FB9" w:rsidP="00CE4337">
            <w:pPr>
              <w:pStyle w:val="Bezmezer"/>
              <w:rPr>
                <w:b/>
              </w:rPr>
            </w:pPr>
            <w:r w:rsidRPr="00F0584C">
              <w:rPr>
                <w:b/>
              </w:rPr>
              <w:t>Město Kroměříž</w:t>
            </w:r>
          </w:p>
          <w:p w:rsidR="003F2FB9" w:rsidRDefault="003F2FB9" w:rsidP="00CE4337">
            <w:pPr>
              <w:pStyle w:val="Bezmezer"/>
            </w:pPr>
            <w:r>
              <w:t xml:space="preserve">se sídlem </w:t>
            </w:r>
            <w:r w:rsidRPr="00F0584C">
              <w:t>Velké náměstí 115</w:t>
            </w:r>
          </w:p>
          <w:p w:rsidR="003F2FB9" w:rsidRPr="00F0584C" w:rsidRDefault="003F2FB9" w:rsidP="00CE4337">
            <w:pPr>
              <w:pStyle w:val="Bezmezer"/>
            </w:pPr>
            <w:r w:rsidRPr="00F0584C">
              <w:t>767 01</w:t>
            </w:r>
            <w:r>
              <w:t xml:space="preserve"> </w:t>
            </w:r>
            <w:r w:rsidRPr="00F0584C">
              <w:t>Kroměříž</w:t>
            </w:r>
          </w:p>
          <w:p w:rsidR="003F2FB9" w:rsidRPr="00F96C33" w:rsidRDefault="003F2FB9" w:rsidP="00CE4337">
            <w:pPr>
              <w:pStyle w:val="Bezmezer"/>
            </w:pPr>
            <w:r>
              <w:t>nezapsáno v obchodním rejstříku</w:t>
            </w:r>
          </w:p>
          <w:p w:rsidR="003F2FB9" w:rsidRDefault="003F2FB9" w:rsidP="00CE4337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84" w:type="dxa"/>
          </w:tcPr>
          <w:p w:rsidR="003F2FB9" w:rsidRPr="009E145E" w:rsidRDefault="003F2FB9" w:rsidP="00CE433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Zastoupení podle § 151 Zákona:</w:t>
            </w:r>
          </w:p>
          <w:p w:rsidR="003F2FB9" w:rsidRDefault="003F2FB9" w:rsidP="00CE4337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3F2FB9" w:rsidRDefault="003F2FB9" w:rsidP="00CE4337">
            <w:pPr>
              <w:pStyle w:val="Bezmezer"/>
            </w:pPr>
            <w:r>
              <w:t xml:space="preserve">se sídlem Bellova 370/40, </w:t>
            </w:r>
          </w:p>
          <w:p w:rsidR="003F2FB9" w:rsidRDefault="003F2FB9" w:rsidP="00CE4337">
            <w:pPr>
              <w:pStyle w:val="Bezmezer"/>
            </w:pPr>
            <w:r>
              <w:t>623 00 Brno</w:t>
            </w:r>
          </w:p>
          <w:p w:rsidR="003F2FB9" w:rsidRDefault="003F2FB9" w:rsidP="00CE4337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3F2FB9" w:rsidRDefault="003F2FB9" w:rsidP="00CE4337">
            <w:pPr>
              <w:pStyle w:val="Bezmezer"/>
              <w:rPr>
                <w:rFonts w:cs="Arial"/>
              </w:rPr>
            </w:pPr>
          </w:p>
        </w:tc>
      </w:tr>
      <w:tr w:rsidR="003F2FB9" w:rsidTr="00CE4337">
        <w:tc>
          <w:tcPr>
            <w:tcW w:w="4928" w:type="dxa"/>
          </w:tcPr>
          <w:p w:rsidR="003F2FB9" w:rsidRDefault="003F2FB9" w:rsidP="00CE4337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F0584C">
              <w:rPr>
                <w:b/>
              </w:rPr>
              <w:t>00287351</w:t>
            </w:r>
          </w:p>
        </w:tc>
        <w:tc>
          <w:tcPr>
            <w:tcW w:w="4284" w:type="dxa"/>
          </w:tcPr>
          <w:p w:rsidR="003F2FB9" w:rsidRPr="00680339" w:rsidRDefault="003F2FB9" w:rsidP="00CE4337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  <w:tr w:rsidR="00BE7D69" w:rsidRPr="00680339" w:rsidTr="00BA555B">
        <w:tc>
          <w:tcPr>
            <w:tcW w:w="9212" w:type="dxa"/>
            <w:gridSpan w:val="2"/>
          </w:tcPr>
          <w:p w:rsidR="00BE7D69" w:rsidRPr="00680339" w:rsidRDefault="00BE7D69" w:rsidP="00BA555B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BE7D69" w:rsidRPr="00680339" w:rsidTr="00BA555B">
        <w:trPr>
          <w:trHeight w:val="408"/>
        </w:trPr>
        <w:tc>
          <w:tcPr>
            <w:tcW w:w="9212" w:type="dxa"/>
            <w:gridSpan w:val="2"/>
          </w:tcPr>
          <w:p w:rsidR="00BE7D69" w:rsidRPr="00680339" w:rsidRDefault="003F2FB9" w:rsidP="00BA555B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Poskytování služeb mobilního operátora pro město Kroměříž</w:t>
            </w:r>
          </w:p>
        </w:tc>
      </w:tr>
    </w:tbl>
    <w:p w:rsidR="008D7C43" w:rsidRDefault="008D7C43" w:rsidP="008D7C43"/>
    <w:p w:rsidR="008D7C43" w:rsidRDefault="008D7C43" w:rsidP="008D7C43"/>
    <w:p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7C43" w:rsidTr="00A72381">
        <w:tc>
          <w:tcPr>
            <w:tcW w:w="4606" w:type="dxa"/>
          </w:tcPr>
          <w:p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8D7C43" w:rsidRDefault="008D7C43" w:rsidP="00A72381">
            <w:r>
              <w:t>Zjednodušené podlimitní řízení</w:t>
            </w:r>
          </w:p>
        </w:tc>
      </w:tr>
      <w:tr w:rsidR="008D7C43" w:rsidTr="00A72381">
        <w:tc>
          <w:tcPr>
            <w:tcW w:w="4606" w:type="dxa"/>
          </w:tcPr>
          <w:p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8D7C43" w:rsidRDefault="003F2FB9" w:rsidP="00A72381">
            <w:r>
              <w:t>Služby</w:t>
            </w:r>
          </w:p>
        </w:tc>
      </w:tr>
    </w:tbl>
    <w:p w:rsidR="008D7C43" w:rsidRDefault="008D7C43" w:rsidP="008D7C43">
      <w:pPr>
        <w:spacing w:line="360" w:lineRule="auto"/>
      </w:pPr>
    </w:p>
    <w:p w:rsidR="008D7C43" w:rsidRDefault="008D7C43" w:rsidP="008D7C43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8D7C43" w:rsidTr="00A72381">
        <w:tc>
          <w:tcPr>
            <w:tcW w:w="4928" w:type="dxa"/>
          </w:tcPr>
          <w:p w:rsidR="008D7C43" w:rsidRPr="009E145E" w:rsidRDefault="008D7C4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3F2FB9" w:rsidRDefault="003F2FB9" w:rsidP="003F2FB9">
            <w:pPr>
              <w:pStyle w:val="Bezmezer"/>
              <w:rPr>
                <w:b/>
              </w:rPr>
            </w:pPr>
            <w:r w:rsidRPr="00F0584C">
              <w:rPr>
                <w:b/>
              </w:rPr>
              <w:t>Město Kroměříž</w:t>
            </w:r>
          </w:p>
          <w:p w:rsidR="003F2FB9" w:rsidRDefault="003F2FB9" w:rsidP="003F2FB9">
            <w:pPr>
              <w:pStyle w:val="Bezmezer"/>
            </w:pPr>
            <w:r>
              <w:t xml:space="preserve">se sídlem </w:t>
            </w:r>
            <w:r w:rsidRPr="00F0584C">
              <w:t>Velké náměstí 115</w:t>
            </w:r>
          </w:p>
          <w:p w:rsidR="003F2FB9" w:rsidRPr="00F0584C" w:rsidRDefault="003F2FB9" w:rsidP="003F2FB9">
            <w:pPr>
              <w:pStyle w:val="Bezmezer"/>
            </w:pPr>
            <w:r w:rsidRPr="00F0584C">
              <w:t>767 01</w:t>
            </w:r>
            <w:r>
              <w:t xml:space="preserve"> </w:t>
            </w:r>
            <w:r w:rsidRPr="00F0584C">
              <w:t>Kroměříž</w:t>
            </w:r>
          </w:p>
          <w:p w:rsidR="003F2FB9" w:rsidRPr="00F96C33" w:rsidRDefault="003F2FB9" w:rsidP="003F2FB9">
            <w:pPr>
              <w:pStyle w:val="Bezmezer"/>
            </w:pPr>
            <w:r>
              <w:t>nezapsáno v obchodním rejstříku</w:t>
            </w:r>
          </w:p>
          <w:p w:rsidR="008D7C43" w:rsidRPr="00F96C33" w:rsidRDefault="008D7C43" w:rsidP="00A72381">
            <w:pPr>
              <w:pStyle w:val="Bezmezer"/>
            </w:pPr>
          </w:p>
          <w:p w:rsidR="008D7C43" w:rsidRDefault="008D7C43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84" w:type="dxa"/>
          </w:tcPr>
          <w:p w:rsidR="008D7C43" w:rsidRPr="009E145E" w:rsidRDefault="008D7C4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Zastoupení podle § 151 Zákona:</w:t>
            </w:r>
          </w:p>
          <w:p w:rsidR="008D7C43" w:rsidRDefault="0067034D" w:rsidP="00A72381">
            <w:pPr>
              <w:pStyle w:val="Bezmezer"/>
            </w:pPr>
            <w:r>
              <w:rPr>
                <w:b/>
              </w:rPr>
              <w:t>QCM</w:t>
            </w:r>
            <w:r w:rsidR="008D7C43" w:rsidRPr="00680339">
              <w:rPr>
                <w:b/>
              </w:rPr>
              <w:t>, s.r.o</w:t>
            </w:r>
            <w:r w:rsidR="008D7C43">
              <w:t>.</w:t>
            </w:r>
            <w:r w:rsidR="008D7C43">
              <w:rPr>
                <w:b/>
              </w:rPr>
              <w:t xml:space="preserve"> </w:t>
            </w:r>
          </w:p>
          <w:p w:rsidR="008D7C43" w:rsidRDefault="008D7C43" w:rsidP="00A72381">
            <w:pPr>
              <w:pStyle w:val="Bezmezer"/>
            </w:pPr>
            <w:r>
              <w:t xml:space="preserve">se sídlem Bellova 370/40, </w:t>
            </w:r>
          </w:p>
          <w:p w:rsidR="008D7C43" w:rsidRDefault="008D7C43" w:rsidP="00A72381">
            <w:pPr>
              <w:pStyle w:val="Bezmezer"/>
            </w:pPr>
            <w:r>
              <w:t>623 00 Brno</w:t>
            </w:r>
          </w:p>
          <w:p w:rsidR="008D7C43" w:rsidRDefault="008D7C43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8D7C43" w:rsidRDefault="008D7C43" w:rsidP="00A72381">
            <w:pPr>
              <w:pStyle w:val="Bezmezer"/>
              <w:rPr>
                <w:rFonts w:cs="Arial"/>
              </w:rPr>
            </w:pPr>
          </w:p>
        </w:tc>
      </w:tr>
      <w:tr w:rsidR="008D7C43" w:rsidRPr="00680339" w:rsidTr="00A72381">
        <w:tc>
          <w:tcPr>
            <w:tcW w:w="4928" w:type="dxa"/>
          </w:tcPr>
          <w:p w:rsidR="008D7C43" w:rsidRDefault="008D7C43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>
              <w:rPr>
                <w:b/>
              </w:rPr>
              <w:t>:</w:t>
            </w:r>
            <w:r w:rsidR="003F2FB9">
              <w:rPr>
                <w:b/>
              </w:rPr>
              <w:t xml:space="preserve"> </w:t>
            </w:r>
            <w:r w:rsidR="003F2FB9" w:rsidRPr="00F0584C">
              <w:rPr>
                <w:b/>
              </w:rPr>
              <w:t>00287351</w:t>
            </w:r>
          </w:p>
        </w:tc>
        <w:tc>
          <w:tcPr>
            <w:tcW w:w="4284" w:type="dxa"/>
          </w:tcPr>
          <w:p w:rsidR="008D7C43" w:rsidRPr="00680339" w:rsidRDefault="008D7C43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8D7C43" w:rsidRPr="008D7C43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  <w:r w:rsidRPr="008D7C43">
              <w:rPr>
                <w:rFonts w:cs="Arial"/>
                <w:u w:val="single"/>
              </w:rPr>
              <w:t>Uchazeč:</w:t>
            </w: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:rsidR="008D7C43" w:rsidRDefault="008D7C43" w:rsidP="008D7C43">
      <w:pPr>
        <w:spacing w:line="360" w:lineRule="auto"/>
      </w:pPr>
    </w:p>
    <w:p w:rsidR="00485B37" w:rsidRDefault="008D7C43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 xml:space="preserve">V případě, že nabídku předkládá více osob společně, budou na tomto místě uvedeny identifikační údaje v souladu se smlouvou dle § 51 odst. 6 </w:t>
      </w:r>
      <w:r w:rsidR="00132A71">
        <w:rPr>
          <w:rFonts w:cs="Arial"/>
        </w:rPr>
        <w:t>Zákona.</w:t>
      </w:r>
    </w:p>
    <w:p w:rsidR="00277879" w:rsidRDefault="00277879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5B37" w:rsidTr="00A72381">
        <w:tc>
          <w:tcPr>
            <w:tcW w:w="9212" w:type="dxa"/>
          </w:tcPr>
          <w:p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485B37" w:rsidTr="00A72381">
        <w:trPr>
          <w:trHeight w:val="408"/>
        </w:trPr>
        <w:tc>
          <w:tcPr>
            <w:tcW w:w="9212" w:type="dxa"/>
          </w:tcPr>
          <w:p w:rsidR="00485B37" w:rsidRPr="00680339" w:rsidRDefault="003F2FB9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Poskytování služeb mobilního operátora pro město Kroměříž</w:t>
            </w:r>
          </w:p>
        </w:tc>
      </w:tr>
    </w:tbl>
    <w:p w:rsidR="00485B37" w:rsidRDefault="00485B37" w:rsidP="00485B37"/>
    <w:p w:rsidR="00485B37" w:rsidRDefault="00485B37" w:rsidP="00485B37"/>
    <w:p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>ČESTNÉ PROHLÁŠENÍ KE SPLNĚNÍ KVALIFIKAČNÍCH PŘEDPOKLADŮ</w:t>
      </w:r>
    </w:p>
    <w:p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485B37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  <w:r w:rsidRPr="008D7C43">
              <w:rPr>
                <w:rFonts w:cs="Arial"/>
                <w:u w:val="single"/>
              </w:rPr>
              <w:t>Uchazeč:</w:t>
            </w: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:rsidR="00485B37" w:rsidRDefault="00485B37" w:rsidP="008D7C43">
      <w:pPr>
        <w:spacing w:line="276" w:lineRule="auto"/>
        <w:jc w:val="both"/>
        <w:rPr>
          <w:rFonts w:cs="Arial"/>
        </w:rPr>
      </w:pPr>
    </w:p>
    <w:p w:rsidR="00485B37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9F4AB0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 xml:space="preserve">u </w:t>
      </w:r>
    </w:p>
    <w:p w:rsidR="00485B37" w:rsidRDefault="00485B37" w:rsidP="00485B37">
      <w:pPr>
        <w:jc w:val="center"/>
        <w:rPr>
          <w:rFonts w:cs="Arial"/>
          <w:b/>
        </w:rPr>
      </w:pPr>
    </w:p>
    <w:p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485B37" w:rsidRDefault="00485B37" w:rsidP="00485B37">
      <w:pPr>
        <w:rPr>
          <w:rFonts w:cs="Arial"/>
          <w:bCs/>
        </w:rPr>
      </w:pPr>
    </w:p>
    <w:p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o 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splňuje </w:t>
      </w:r>
      <w:r w:rsidRPr="001E1D42">
        <w:rPr>
          <w:rFonts w:cs="Verdana"/>
          <w:b/>
        </w:rPr>
        <w:t>základní kvalifikační předpoklady</w:t>
      </w:r>
      <w:r>
        <w:rPr>
          <w:rFonts w:cs="Verdana"/>
        </w:rPr>
        <w:t xml:space="preserve"> uvedené v § 53 odst. 1 </w:t>
      </w:r>
      <w:r w:rsidR="00132A71">
        <w:rPr>
          <w:rFonts w:cs="Verdana"/>
        </w:rPr>
        <w:t>Zákona</w:t>
      </w:r>
      <w:r>
        <w:rPr>
          <w:rFonts w:cs="Verdana"/>
        </w:rPr>
        <w:t>, tím:</w:t>
      </w:r>
    </w:p>
    <w:p w:rsidR="004D3992" w:rsidRDefault="004D3992" w:rsidP="00485B37">
      <w:pPr>
        <w:widowControl w:val="0"/>
        <w:autoSpaceDE w:val="0"/>
        <w:autoSpaceDN w:val="0"/>
        <w:adjustRightInd w:val="0"/>
        <w:ind w:left="708" w:hanging="283"/>
        <w:jc w:val="both"/>
        <w:rPr>
          <w:rFonts w:cs="Verdana"/>
          <w:sz w:val="18"/>
          <w:szCs w:val="18"/>
        </w:rPr>
      </w:pP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 w:rsidRPr="006D7C37">
        <w:rPr>
          <w:rFonts w:cs="Verdana"/>
          <w:sz w:val="18"/>
          <w:szCs w:val="18"/>
        </w:rPr>
        <w:t xml:space="preserve">a) </w:t>
      </w:r>
      <w:r w:rsidR="004D3992">
        <w:rPr>
          <w:rFonts w:cs="Verdana"/>
          <w:sz w:val="18"/>
          <w:szCs w:val="18"/>
        </w:rPr>
        <w:t xml:space="preserve"> </w:t>
      </w:r>
      <w:r w:rsidRPr="006D7C37">
        <w:rPr>
          <w:sz w:val="18"/>
          <w:szCs w:val="18"/>
        </w:rPr>
        <w:t>že</w:t>
      </w:r>
      <w:r w:rsidRPr="00485B37">
        <w:rPr>
          <w:sz w:val="18"/>
          <w:szCs w:val="18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Pr="006D7C37">
        <w:rPr>
          <w:sz w:val="18"/>
          <w:szCs w:val="18"/>
        </w:rPr>
        <w:t>,</w:t>
      </w: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 w:rsidRPr="006D7C37">
        <w:rPr>
          <w:sz w:val="18"/>
          <w:szCs w:val="18"/>
        </w:rPr>
        <w:t xml:space="preserve">b) </w:t>
      </w:r>
      <w:r>
        <w:rPr>
          <w:sz w:val="18"/>
          <w:szCs w:val="18"/>
        </w:rPr>
        <w:tab/>
      </w:r>
      <w:r w:rsidRPr="00485B37">
        <w:rPr>
          <w:sz w:val="18"/>
          <w:szCs w:val="18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</w:t>
      </w:r>
      <w:r w:rsidRPr="00485B37">
        <w:rPr>
          <w:sz w:val="18"/>
          <w:szCs w:val="18"/>
        </w:rPr>
        <w:lastRenderedPageBreak/>
        <w:t>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Pr="006D7C37">
        <w:rPr>
          <w:sz w:val="18"/>
          <w:szCs w:val="18"/>
        </w:rPr>
        <w:t>,</w:t>
      </w: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 w:rsidRPr="006D7C37">
        <w:rPr>
          <w:sz w:val="18"/>
          <w:szCs w:val="18"/>
        </w:rPr>
        <w:t xml:space="preserve"> c) </w:t>
      </w:r>
      <w:r w:rsidRPr="006D7C37">
        <w:rPr>
          <w:sz w:val="18"/>
          <w:szCs w:val="18"/>
        </w:rPr>
        <w:tab/>
      </w:r>
      <w:r>
        <w:rPr>
          <w:sz w:val="18"/>
          <w:szCs w:val="18"/>
        </w:rPr>
        <w:t>že</w:t>
      </w:r>
      <w:r w:rsidRPr="00485B37">
        <w:rPr>
          <w:sz w:val="18"/>
          <w:szCs w:val="18"/>
        </w:rPr>
        <w:t xml:space="preserve"> v posledních 3 letech nenaplnil skutkovou podstatu jednání nekalé soutěže formou podplácení podle zvláštního právního předpisu</w:t>
      </w:r>
      <w:r w:rsidRPr="006D7C37">
        <w:rPr>
          <w:sz w:val="18"/>
          <w:szCs w:val="18"/>
        </w:rPr>
        <w:t>,</w:t>
      </w: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 w:rsidRPr="006D7C37">
        <w:rPr>
          <w:sz w:val="18"/>
          <w:szCs w:val="18"/>
        </w:rPr>
        <w:t xml:space="preserve"> d) </w:t>
      </w:r>
      <w:r w:rsidRPr="006D7C37">
        <w:rPr>
          <w:sz w:val="18"/>
          <w:szCs w:val="18"/>
        </w:rPr>
        <w:tab/>
        <w:t xml:space="preserve">že </w:t>
      </w:r>
      <w:r w:rsidRPr="00485B37">
        <w:rPr>
          <w:sz w:val="18"/>
          <w:szCs w:val="18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6D7C37">
        <w:rPr>
          <w:sz w:val="18"/>
          <w:szCs w:val="18"/>
        </w:rPr>
        <w:t>,</w:t>
      </w: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 w:rsidRPr="006D7C37">
        <w:rPr>
          <w:sz w:val="18"/>
          <w:szCs w:val="18"/>
        </w:rPr>
        <w:t xml:space="preserve"> e) </w:t>
      </w:r>
      <w:r w:rsidRPr="006D7C37">
        <w:rPr>
          <w:sz w:val="18"/>
          <w:szCs w:val="18"/>
        </w:rPr>
        <w:tab/>
        <w:t>že není v likvidaci,</w:t>
      </w: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 w:rsidRPr="006D7C37">
        <w:rPr>
          <w:sz w:val="18"/>
          <w:szCs w:val="18"/>
        </w:rPr>
        <w:t xml:space="preserve"> f) </w:t>
      </w:r>
      <w:r w:rsidRPr="006D7C37">
        <w:rPr>
          <w:sz w:val="18"/>
          <w:szCs w:val="18"/>
        </w:rPr>
        <w:tab/>
        <w:t xml:space="preserve">že </w:t>
      </w:r>
      <w:r w:rsidR="005C5367" w:rsidRPr="005C5367">
        <w:rPr>
          <w:sz w:val="18"/>
          <w:szCs w:val="18"/>
        </w:rPr>
        <w:t>nemá v evidenci daní zachyceny daňové nedoplatky, a to jak v České republice, tak v zemi sídla, místa podnikání či bydliště dodavatele</w:t>
      </w:r>
      <w:r w:rsidRPr="006D7C37">
        <w:rPr>
          <w:sz w:val="18"/>
          <w:szCs w:val="18"/>
        </w:rPr>
        <w:t>,</w:t>
      </w: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 w:rsidRPr="006D7C37">
        <w:rPr>
          <w:sz w:val="18"/>
          <w:szCs w:val="18"/>
        </w:rPr>
        <w:t xml:space="preserve"> g) </w:t>
      </w:r>
      <w:r w:rsidRPr="006D7C37">
        <w:rPr>
          <w:sz w:val="18"/>
          <w:szCs w:val="18"/>
        </w:rPr>
        <w:tab/>
        <w:t xml:space="preserve">že </w:t>
      </w:r>
      <w:r w:rsidR="005C5367" w:rsidRPr="005C5367">
        <w:rPr>
          <w:sz w:val="18"/>
          <w:szCs w:val="18"/>
        </w:rPr>
        <w:t>nemá nedoplatek na pojistném a na penále na veřejné zdravotní pojištění, a to jak v České republice, tak v zemi sídla, místa podnikání či bydliště dodavatele</w:t>
      </w:r>
      <w:r w:rsidRPr="006D7C37">
        <w:rPr>
          <w:sz w:val="18"/>
          <w:szCs w:val="18"/>
        </w:rPr>
        <w:t>,</w:t>
      </w: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trike/>
          <w:sz w:val="18"/>
          <w:szCs w:val="18"/>
        </w:rPr>
      </w:pPr>
      <w:r w:rsidRPr="006D7C37">
        <w:rPr>
          <w:sz w:val="18"/>
          <w:szCs w:val="18"/>
        </w:rPr>
        <w:t xml:space="preserve"> h)</w:t>
      </w:r>
      <w:r w:rsidRPr="006D7C37">
        <w:rPr>
          <w:sz w:val="18"/>
          <w:szCs w:val="18"/>
        </w:rPr>
        <w:tab/>
        <w:t xml:space="preserve">že </w:t>
      </w:r>
      <w:r w:rsidR="005C5367" w:rsidRPr="005C5367">
        <w:rPr>
          <w:sz w:val="18"/>
          <w:szCs w:val="18"/>
        </w:rPr>
        <w:t>nemá nedoplatek na pojistném a na penále na sociální zabezpečení a příspěvku na státní politiku zaměstnanosti, a to jak v České republice, tak v zemi sídla, místa podnikání či bydliště dodavatele</w:t>
      </w:r>
      <w:r w:rsidRPr="006D7C37">
        <w:rPr>
          <w:sz w:val="18"/>
          <w:szCs w:val="18"/>
        </w:rPr>
        <w:t>,</w:t>
      </w:r>
    </w:p>
    <w:p w:rsidR="00485B37" w:rsidRPr="006D7C37" w:rsidRDefault="00485B37" w:rsidP="004D399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 w:rsidRPr="006D7C37">
        <w:rPr>
          <w:sz w:val="18"/>
          <w:szCs w:val="18"/>
        </w:rPr>
        <w:t xml:space="preserve"> i) </w:t>
      </w:r>
      <w:r w:rsidRPr="006D7C37">
        <w:rPr>
          <w:sz w:val="18"/>
          <w:szCs w:val="18"/>
        </w:rPr>
        <w:tab/>
        <w:t xml:space="preserve">že </w:t>
      </w:r>
      <w:r w:rsidR="005C5367" w:rsidRPr="005C5367">
        <w:rPr>
          <w:sz w:val="18"/>
          <w:szCs w:val="18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Pr="006D7C37">
        <w:rPr>
          <w:sz w:val="18"/>
          <w:szCs w:val="18"/>
        </w:rPr>
        <w:t xml:space="preserve">, </w:t>
      </w:r>
    </w:p>
    <w:p w:rsidR="0018688C" w:rsidRDefault="0018688C" w:rsidP="0018688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j) </w:t>
      </w:r>
      <w:r>
        <w:rPr>
          <w:sz w:val="18"/>
          <w:szCs w:val="18"/>
        </w:rPr>
        <w:tab/>
        <w:t>že není veden v rejstříku osob se zákazem plnění veřejných zakázek,</w:t>
      </w:r>
    </w:p>
    <w:p w:rsidR="0018688C" w:rsidRDefault="0018688C" w:rsidP="0018688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k) </w:t>
      </w:r>
      <w:r>
        <w:rPr>
          <w:sz w:val="18"/>
          <w:szCs w:val="18"/>
        </w:rPr>
        <w:tab/>
        <w:t xml:space="preserve">že mu nebyla v posledních 3 letech pravomocně uložena pokuta za umožnění výkonu nelegální práce podle zvláštního právního předpisu a </w:t>
      </w:r>
    </w:p>
    <w:p w:rsidR="00485B37" w:rsidRPr="006D7C37" w:rsidRDefault="0018688C" w:rsidP="0018688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  <w:r>
        <w:rPr>
          <w:rFonts w:cs="Arial"/>
          <w:sz w:val="18"/>
        </w:rPr>
        <w:t xml:space="preserve">l) </w:t>
      </w:r>
      <w:r>
        <w:rPr>
          <w:rFonts w:cs="Arial"/>
          <w:sz w:val="18"/>
        </w:rPr>
        <w:tab/>
        <w:t>že vůči němu nebyla v posledních 3 letech zavedena dočasná správa nebo v posledních 3 letech uplatněno opatření k řešení krize podle zákona upravujícího ozdravné postupy a řešení krize na finančním trhu.</w:t>
      </w:r>
    </w:p>
    <w:p w:rsidR="00485B37" w:rsidRDefault="00485B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485B37" w:rsidRPr="005C5367" w:rsidRDefault="004D399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s</w:t>
      </w:r>
      <w:r w:rsidR="00485B37" w:rsidRPr="005C5367">
        <w:rPr>
          <w:rFonts w:cs="Arial"/>
        </w:rPr>
        <w:t xml:space="preserve">plňuje </w:t>
      </w:r>
      <w:r w:rsidR="00485B37" w:rsidRPr="004D3992">
        <w:rPr>
          <w:rFonts w:cs="Arial"/>
          <w:b/>
        </w:rPr>
        <w:t>profesní kvalifikační předpoklady</w:t>
      </w:r>
      <w:r w:rsidR="00D0710D">
        <w:rPr>
          <w:rFonts w:cs="Arial"/>
        </w:rPr>
        <w:t>, které Z</w:t>
      </w:r>
      <w:r w:rsidR="00485B37"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Verdana"/>
        </w:rPr>
        <w:t xml:space="preserve">je </w:t>
      </w:r>
      <w:r w:rsidRPr="00E74DB6">
        <w:rPr>
          <w:rFonts w:cs="Verdana"/>
          <w:b/>
        </w:rPr>
        <w:t>ekonomicky</w:t>
      </w:r>
      <w:r w:rsidRPr="00E74DB6">
        <w:rPr>
          <w:rFonts w:cs="Arial"/>
          <w:b/>
        </w:rPr>
        <w:t xml:space="preserve"> a finančně způsobilý</w:t>
      </w:r>
      <w:r>
        <w:rPr>
          <w:rFonts w:cs="Arial"/>
        </w:rPr>
        <w:t xml:space="preserve"> splnit </w:t>
      </w:r>
      <w:r w:rsidR="004D3992">
        <w:rPr>
          <w:rFonts w:cs="Arial"/>
        </w:rPr>
        <w:t xml:space="preserve">výše uvedenou </w:t>
      </w:r>
      <w:r>
        <w:rPr>
          <w:rFonts w:cs="Arial"/>
        </w:rPr>
        <w:t xml:space="preserve">veřejnou zakázku </w:t>
      </w:r>
    </w:p>
    <w:p w:rsidR="00485B37" w:rsidRPr="0065290F" w:rsidRDefault="00485B37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 xml:space="preserve">podpisem tohoto prohlášení potvrzuje pravdivost a správnost veškerých </w:t>
      </w:r>
      <w:r w:rsidR="004D3992">
        <w:rPr>
          <w:rFonts w:cs="Arial"/>
          <w:bCs/>
        </w:rPr>
        <w:t>údajů</w:t>
      </w:r>
      <w:r>
        <w:rPr>
          <w:rFonts w:cs="Arial"/>
          <w:bCs/>
        </w:rPr>
        <w:t xml:space="preserve"> uvedených v</w:t>
      </w:r>
      <w:r w:rsidR="004D3992">
        <w:rPr>
          <w:rFonts w:cs="Arial"/>
          <w:bCs/>
        </w:rPr>
        <w:t> tomto čestném prohlášení</w:t>
      </w:r>
      <w:r>
        <w:rPr>
          <w:rFonts w:cs="Arial"/>
          <w:bCs/>
        </w:rPr>
        <w:t>.</w:t>
      </w:r>
    </w:p>
    <w:p w:rsidR="00485B37" w:rsidRPr="00FB62FC" w:rsidRDefault="00D0710D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r</w:t>
      </w:r>
      <w:r w:rsidR="00FB62FC">
        <w:rPr>
          <w:rFonts w:cs="Arial"/>
          <w:bCs/>
        </w:rPr>
        <w:t>ealizoval v posledních 3 letech následující zakázky</w:t>
      </w:r>
      <w:r w:rsidR="00485B37">
        <w:rPr>
          <w:rFonts w:cs="Arial"/>
          <w:bCs/>
        </w:rPr>
        <w:t>:</w:t>
      </w:r>
    </w:p>
    <w:p w:rsidR="00FB62FC" w:rsidRDefault="00FB62FC" w:rsidP="00FB62FC">
      <w:pPr>
        <w:spacing w:after="0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62"/>
        <w:gridCol w:w="1504"/>
        <w:gridCol w:w="1654"/>
        <w:gridCol w:w="1918"/>
        <w:gridCol w:w="1701"/>
      </w:tblGrid>
      <w:tr w:rsidR="00FB62FC" w:rsidRPr="004109BF" w:rsidTr="00CC2CC8">
        <w:trPr>
          <w:trHeight w:val="1782"/>
        </w:trPr>
        <w:tc>
          <w:tcPr>
            <w:tcW w:w="700" w:type="dxa"/>
          </w:tcPr>
          <w:p w:rsidR="00FB62FC" w:rsidRPr="004109BF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Poř. číslo</w:t>
            </w:r>
          </w:p>
        </w:tc>
        <w:tc>
          <w:tcPr>
            <w:tcW w:w="1562" w:type="dxa"/>
          </w:tcPr>
          <w:p w:rsidR="00FB62FC" w:rsidRPr="004109BF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Objednatel</w:t>
            </w:r>
          </w:p>
        </w:tc>
        <w:tc>
          <w:tcPr>
            <w:tcW w:w="1504" w:type="dxa"/>
          </w:tcPr>
          <w:p w:rsidR="00FB62FC" w:rsidRPr="003F2FB9" w:rsidRDefault="003F2FB9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3F2FB9">
              <w:rPr>
                <w:rFonts w:cs="Verdana"/>
              </w:rPr>
              <w:t>Služby</w:t>
            </w:r>
          </w:p>
        </w:tc>
        <w:tc>
          <w:tcPr>
            <w:tcW w:w="1654" w:type="dxa"/>
          </w:tcPr>
          <w:p w:rsidR="00FB62FC" w:rsidRPr="003F2FB9" w:rsidRDefault="00FB62FC" w:rsidP="003F2FB9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3F2FB9">
              <w:rPr>
                <w:rFonts w:cs="Verdana"/>
              </w:rPr>
              <w:t xml:space="preserve">Rozsah </w:t>
            </w:r>
            <w:r w:rsidR="003F2FB9" w:rsidRPr="003F2FB9">
              <w:rPr>
                <w:rFonts w:cs="Verdana"/>
              </w:rPr>
              <w:t>služby</w:t>
            </w:r>
          </w:p>
        </w:tc>
        <w:tc>
          <w:tcPr>
            <w:tcW w:w="1918" w:type="dxa"/>
          </w:tcPr>
          <w:p w:rsidR="00FB62FC" w:rsidRPr="003F2FB9" w:rsidRDefault="00FB62FC" w:rsidP="003F2FB9">
            <w:pPr>
              <w:suppressAutoHyphens/>
              <w:spacing w:line="360" w:lineRule="auto"/>
              <w:rPr>
                <w:rFonts w:cs="Verdana"/>
              </w:rPr>
            </w:pPr>
            <w:r w:rsidRPr="003F2FB9">
              <w:rPr>
                <w:rFonts w:cs="Verdana"/>
              </w:rPr>
              <w:t xml:space="preserve">Cena </w:t>
            </w:r>
            <w:r w:rsidR="003F2FB9" w:rsidRPr="003F2FB9">
              <w:rPr>
                <w:rFonts w:cs="Verdana"/>
              </w:rPr>
              <w:t>služby</w:t>
            </w:r>
            <w:r w:rsidRPr="003F2FB9">
              <w:rPr>
                <w:rFonts w:cs="Verdana"/>
              </w:rPr>
              <w:t xml:space="preserve"> v Kč bez DPH</w:t>
            </w:r>
          </w:p>
        </w:tc>
        <w:tc>
          <w:tcPr>
            <w:tcW w:w="1701" w:type="dxa"/>
          </w:tcPr>
          <w:p w:rsidR="00FB62FC" w:rsidRPr="004109BF" w:rsidRDefault="00FB62FC" w:rsidP="00CC2CC8">
            <w:pPr>
              <w:suppressAutoHyphens/>
              <w:spacing w:line="360" w:lineRule="auto"/>
              <w:rPr>
                <w:rFonts w:cs="Verdana"/>
              </w:rPr>
            </w:pPr>
            <w:r w:rsidRPr="004109BF">
              <w:rPr>
                <w:rFonts w:cs="Verdana"/>
              </w:rPr>
              <w:t xml:space="preserve">Termín </w:t>
            </w:r>
            <w:r w:rsidR="00CC2CC8">
              <w:rPr>
                <w:rFonts w:cs="Verdana"/>
              </w:rPr>
              <w:t>realizace</w:t>
            </w:r>
            <w:r w:rsidR="00CC2CC8">
              <w:rPr>
                <w:rFonts w:cs="Verdana"/>
              </w:rPr>
              <w:br/>
            </w:r>
            <w:r w:rsidRPr="004109BF">
              <w:rPr>
                <w:rFonts w:cs="Verdana"/>
              </w:rPr>
              <w:t>od - do</w:t>
            </w:r>
            <w:r w:rsidRPr="004109BF">
              <w:rPr>
                <w:rStyle w:val="Znakapoznpodarou"/>
                <w:rFonts w:cs="Verdana"/>
              </w:rPr>
              <w:footnoteReference w:id="1"/>
            </w:r>
          </w:p>
        </w:tc>
      </w:tr>
      <w:tr w:rsidR="00FB62FC" w:rsidRPr="004109BF" w:rsidTr="00CC2CC8">
        <w:trPr>
          <w:trHeight w:val="397"/>
        </w:trPr>
        <w:tc>
          <w:tcPr>
            <w:tcW w:w="700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562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:rsidTr="00CC2CC8">
        <w:trPr>
          <w:trHeight w:val="397"/>
        </w:trPr>
        <w:tc>
          <w:tcPr>
            <w:tcW w:w="700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lastRenderedPageBreak/>
              <w:t>2</w:t>
            </w:r>
          </w:p>
        </w:tc>
        <w:tc>
          <w:tcPr>
            <w:tcW w:w="1562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:rsidTr="00CC2CC8">
        <w:trPr>
          <w:trHeight w:val="397"/>
        </w:trPr>
        <w:tc>
          <w:tcPr>
            <w:tcW w:w="700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562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:rsidTr="00CC2CC8">
        <w:trPr>
          <w:trHeight w:val="397"/>
        </w:trPr>
        <w:tc>
          <w:tcPr>
            <w:tcW w:w="700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</w:p>
        </w:tc>
        <w:tc>
          <w:tcPr>
            <w:tcW w:w="1562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:rsidTr="00CC2CC8">
        <w:trPr>
          <w:trHeight w:val="397"/>
        </w:trPr>
        <w:tc>
          <w:tcPr>
            <w:tcW w:w="700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</w:p>
        </w:tc>
        <w:tc>
          <w:tcPr>
            <w:tcW w:w="1562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:rsidTr="00CC2CC8">
        <w:trPr>
          <w:trHeight w:val="397"/>
        </w:trPr>
        <w:tc>
          <w:tcPr>
            <w:tcW w:w="700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</w:p>
        </w:tc>
        <w:tc>
          <w:tcPr>
            <w:tcW w:w="1562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FB62FC" w:rsidRPr="0065290F" w:rsidRDefault="00FB62FC" w:rsidP="00FB62FC">
      <w:pPr>
        <w:spacing w:after="0"/>
        <w:jc w:val="both"/>
        <w:rPr>
          <w:rFonts w:cs="Arial"/>
        </w:rPr>
      </w:pPr>
    </w:p>
    <w:p w:rsidR="00485B37" w:rsidRPr="009D271F" w:rsidRDefault="00FB62FC" w:rsidP="009D271F">
      <w:pPr>
        <w:pStyle w:val="Odstavecseseznamem"/>
        <w:numPr>
          <w:ilvl w:val="0"/>
          <w:numId w:val="14"/>
        </w:numPr>
        <w:ind w:left="284" w:hanging="284"/>
        <w:jc w:val="both"/>
        <w:rPr>
          <w:rFonts w:cs="Arial"/>
        </w:rPr>
      </w:pPr>
      <w:r w:rsidRPr="001F4ED7">
        <w:rPr>
          <w:rFonts w:cs="Verdana"/>
          <w:b/>
        </w:rPr>
        <w:t xml:space="preserve">Uchazeč prohlašuje, že v případě, že bude v zadávacím řízení vybrána jeho nabídka jako nejvhodnější, předloží zadavateli originály, či úředně ověřené kopie dokladů, které prokazují splnění kvalifikace </w:t>
      </w:r>
      <w:r w:rsidR="00D0710D">
        <w:rPr>
          <w:rFonts w:cs="Verdana"/>
          <w:b/>
        </w:rPr>
        <w:br/>
      </w:r>
      <w:r w:rsidRPr="001F4ED7">
        <w:rPr>
          <w:rFonts w:cs="Verdana"/>
          <w:b/>
        </w:rPr>
        <w:t>(§ 62 odst. 3 Zákona)</w:t>
      </w:r>
      <w:r>
        <w:rPr>
          <w:rFonts w:cs="Verdana"/>
          <w:b/>
        </w:rPr>
        <w:t>.</w:t>
      </w:r>
    </w:p>
    <w:p w:rsidR="009D271F" w:rsidRDefault="009D271F" w:rsidP="009D271F">
      <w:pPr>
        <w:spacing w:line="276" w:lineRule="auto"/>
        <w:jc w:val="both"/>
        <w:rPr>
          <w:rFonts w:cs="Arial"/>
        </w:rPr>
      </w:pPr>
    </w:p>
    <w:p w:rsidR="003F2FB9" w:rsidRDefault="003F2FB9" w:rsidP="009D271F">
      <w:pPr>
        <w:spacing w:line="276" w:lineRule="auto"/>
        <w:jc w:val="both"/>
        <w:rPr>
          <w:rFonts w:cs="Arial"/>
        </w:rPr>
      </w:pPr>
    </w:p>
    <w:p w:rsidR="003F2FB9" w:rsidRDefault="003F2FB9" w:rsidP="009D271F">
      <w:pPr>
        <w:spacing w:line="276" w:lineRule="auto"/>
        <w:jc w:val="both"/>
        <w:rPr>
          <w:rFonts w:cs="Arial"/>
        </w:rPr>
      </w:pPr>
    </w:p>
    <w:p w:rsidR="003F2FB9" w:rsidRDefault="003F2FB9" w:rsidP="009D271F">
      <w:pPr>
        <w:spacing w:line="276" w:lineRule="auto"/>
        <w:jc w:val="both"/>
        <w:rPr>
          <w:rFonts w:cs="Arial"/>
        </w:rPr>
      </w:pPr>
    </w:p>
    <w:p w:rsidR="003F2FB9" w:rsidRDefault="003F2FB9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  <w:tr w:rsidR="009D271F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  <w:tr w:rsidR="009D271F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</w:tbl>
    <w:p w:rsidR="009D271F" w:rsidRPr="009F4AB0" w:rsidRDefault="009D271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:rsidR="009D271F" w:rsidRPr="009F4AB0" w:rsidRDefault="009F4AB0" w:rsidP="009D271F">
      <w:pPr>
        <w:rPr>
          <w:sz w:val="16"/>
          <w:szCs w:val="16"/>
        </w:rPr>
      </w:pPr>
      <w:r w:rsidRPr="009F4AB0">
        <w:rPr>
          <w:sz w:val="18"/>
          <w:szCs w:val="18"/>
        </w:rPr>
        <w:t>*) nehodící se škrtněte</w:t>
      </w:r>
      <w:r w:rsidR="009D271F" w:rsidRPr="009F4AB0">
        <w:rPr>
          <w:sz w:val="16"/>
          <w:szCs w:val="16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Tr="00A72381">
        <w:tc>
          <w:tcPr>
            <w:tcW w:w="9212" w:type="dxa"/>
          </w:tcPr>
          <w:p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:rsidTr="00A72381">
        <w:trPr>
          <w:trHeight w:val="408"/>
        </w:trPr>
        <w:tc>
          <w:tcPr>
            <w:tcW w:w="9212" w:type="dxa"/>
          </w:tcPr>
          <w:p w:rsidR="009D271F" w:rsidRPr="00680339" w:rsidRDefault="003F2FB9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Poskytování služeb mobilního operátora pro město Kroměříž</w:t>
            </w:r>
          </w:p>
        </w:tc>
      </w:tr>
    </w:tbl>
    <w:p w:rsidR="009D271F" w:rsidRDefault="009D271F" w:rsidP="009D271F"/>
    <w:p w:rsidR="009D271F" w:rsidRDefault="009D271F" w:rsidP="009D271F"/>
    <w:p w:rsidR="009D271F" w:rsidRDefault="009D271F" w:rsidP="009D271F"/>
    <w:p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271F" w:rsidTr="00A72381">
        <w:tc>
          <w:tcPr>
            <w:tcW w:w="4606" w:type="dxa"/>
          </w:tcPr>
          <w:p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9D271F" w:rsidRDefault="009D271F" w:rsidP="00A72381">
            <w:r>
              <w:t>Zjednodušené podlimitní řízení</w:t>
            </w:r>
          </w:p>
        </w:tc>
      </w:tr>
      <w:tr w:rsidR="009D271F" w:rsidTr="00A72381">
        <w:tc>
          <w:tcPr>
            <w:tcW w:w="4606" w:type="dxa"/>
          </w:tcPr>
          <w:p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9D271F" w:rsidRDefault="003F2FB9" w:rsidP="00A72381">
            <w:r>
              <w:t>Služby</w:t>
            </w:r>
          </w:p>
        </w:tc>
      </w:tr>
    </w:tbl>
    <w:p w:rsidR="009D271F" w:rsidRDefault="009D271F" w:rsidP="009D271F">
      <w:pPr>
        <w:spacing w:line="360" w:lineRule="auto"/>
      </w:pPr>
    </w:p>
    <w:p w:rsidR="009D271F" w:rsidRDefault="009D271F" w:rsidP="009D271F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9D271F" w:rsidTr="00A72381">
        <w:tc>
          <w:tcPr>
            <w:tcW w:w="4928" w:type="dxa"/>
          </w:tcPr>
          <w:p w:rsidR="009D271F" w:rsidRPr="009E145E" w:rsidRDefault="009D271F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3F2FB9" w:rsidRDefault="003F2FB9" w:rsidP="003F2FB9">
            <w:pPr>
              <w:pStyle w:val="Bezmezer"/>
              <w:rPr>
                <w:b/>
              </w:rPr>
            </w:pPr>
            <w:r w:rsidRPr="00F0584C">
              <w:rPr>
                <w:b/>
              </w:rPr>
              <w:t>Město Kroměříž</w:t>
            </w:r>
          </w:p>
          <w:p w:rsidR="003F2FB9" w:rsidRDefault="003F2FB9" w:rsidP="003F2FB9">
            <w:pPr>
              <w:pStyle w:val="Bezmezer"/>
            </w:pPr>
            <w:r>
              <w:t xml:space="preserve">se sídlem </w:t>
            </w:r>
            <w:r w:rsidRPr="00F0584C">
              <w:t>Velké náměstí 115</w:t>
            </w:r>
          </w:p>
          <w:p w:rsidR="003F2FB9" w:rsidRPr="00F0584C" w:rsidRDefault="003F2FB9" w:rsidP="003F2FB9">
            <w:pPr>
              <w:pStyle w:val="Bezmezer"/>
            </w:pPr>
            <w:r w:rsidRPr="00F0584C">
              <w:t>767 01</w:t>
            </w:r>
            <w:r>
              <w:t xml:space="preserve"> </w:t>
            </w:r>
            <w:r w:rsidRPr="00F0584C">
              <w:t>Kroměříž</w:t>
            </w:r>
          </w:p>
          <w:p w:rsidR="003F2FB9" w:rsidRPr="00F96C33" w:rsidRDefault="003F2FB9" w:rsidP="003F2FB9">
            <w:pPr>
              <w:pStyle w:val="Bezmezer"/>
            </w:pPr>
            <w:r>
              <w:t>nezapsáno v obchodním rejstříku</w:t>
            </w:r>
          </w:p>
          <w:p w:rsidR="009D271F" w:rsidRPr="00F96C33" w:rsidRDefault="009D271F" w:rsidP="00A72381">
            <w:pPr>
              <w:pStyle w:val="Bezmezer"/>
            </w:pPr>
          </w:p>
          <w:p w:rsidR="009D271F" w:rsidRDefault="009D271F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84" w:type="dxa"/>
          </w:tcPr>
          <w:p w:rsidR="009D271F" w:rsidRPr="009E145E" w:rsidRDefault="009D271F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Zastoupení podle § 151 Zákona:</w:t>
            </w:r>
          </w:p>
          <w:p w:rsidR="009D271F" w:rsidRDefault="0067034D" w:rsidP="00A72381">
            <w:pPr>
              <w:pStyle w:val="Bezmezer"/>
            </w:pPr>
            <w:r>
              <w:rPr>
                <w:b/>
              </w:rPr>
              <w:t>QCM</w:t>
            </w:r>
            <w:r w:rsidR="009D271F" w:rsidRPr="00680339">
              <w:rPr>
                <w:b/>
              </w:rPr>
              <w:t>, s.r.o</w:t>
            </w:r>
            <w:r w:rsidR="009D271F">
              <w:t>.</w:t>
            </w:r>
            <w:r w:rsidR="009D271F">
              <w:rPr>
                <w:b/>
              </w:rPr>
              <w:t xml:space="preserve"> </w:t>
            </w:r>
          </w:p>
          <w:p w:rsidR="009D271F" w:rsidRDefault="009D271F" w:rsidP="00A72381">
            <w:pPr>
              <w:pStyle w:val="Bezmezer"/>
            </w:pPr>
            <w:r>
              <w:t xml:space="preserve">se sídlem Bellova 370/40, </w:t>
            </w:r>
          </w:p>
          <w:p w:rsidR="009D271F" w:rsidRDefault="009D271F" w:rsidP="00A72381">
            <w:pPr>
              <w:pStyle w:val="Bezmezer"/>
            </w:pPr>
            <w:r>
              <w:t>623 00 Brno</w:t>
            </w:r>
          </w:p>
          <w:p w:rsidR="009D271F" w:rsidRDefault="009D271F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9D271F" w:rsidRDefault="009D271F" w:rsidP="00A72381">
            <w:pPr>
              <w:pStyle w:val="Bezmezer"/>
              <w:rPr>
                <w:rFonts w:cs="Arial"/>
              </w:rPr>
            </w:pPr>
          </w:p>
        </w:tc>
      </w:tr>
      <w:tr w:rsidR="009D271F" w:rsidRPr="00680339" w:rsidTr="00A72381">
        <w:tc>
          <w:tcPr>
            <w:tcW w:w="4928" w:type="dxa"/>
          </w:tcPr>
          <w:p w:rsidR="009D271F" w:rsidRDefault="009D271F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>
              <w:rPr>
                <w:b/>
              </w:rPr>
              <w:t>:</w:t>
            </w:r>
            <w:r w:rsidR="003F2FB9">
              <w:rPr>
                <w:b/>
              </w:rPr>
              <w:t xml:space="preserve"> </w:t>
            </w:r>
            <w:r w:rsidR="003F2FB9" w:rsidRPr="00F0584C">
              <w:rPr>
                <w:b/>
              </w:rPr>
              <w:t>00287351</w:t>
            </w:r>
          </w:p>
        </w:tc>
        <w:tc>
          <w:tcPr>
            <w:tcW w:w="4284" w:type="dxa"/>
          </w:tcPr>
          <w:p w:rsidR="009D271F" w:rsidRPr="00680339" w:rsidRDefault="009D271F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  <w:r w:rsidRPr="008D7C43">
              <w:rPr>
                <w:rFonts w:cs="Arial"/>
                <w:u w:val="single"/>
              </w:rPr>
              <w:t>Uchazeč: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9D271F" w:rsidRDefault="009D271F" w:rsidP="009D271F">
      <w:pPr>
        <w:spacing w:line="360" w:lineRule="auto"/>
      </w:pPr>
    </w:p>
    <w:p w:rsidR="009D271F" w:rsidRDefault="009D271F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 xml:space="preserve">V případě, že nabídku předkládá více osob společně, budou na tomto místě uvedeny identifikační údaje v souladu se smlouvou dle § 51 odst. 6 </w:t>
      </w:r>
      <w:r w:rsidR="00132A71">
        <w:rPr>
          <w:rFonts w:cs="Arial"/>
        </w:rPr>
        <w:t>Zákona.</w:t>
      </w:r>
    </w:p>
    <w:p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Tr="00A72381">
        <w:tc>
          <w:tcPr>
            <w:tcW w:w="9212" w:type="dxa"/>
          </w:tcPr>
          <w:p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:rsidTr="00A72381">
        <w:trPr>
          <w:trHeight w:val="408"/>
        </w:trPr>
        <w:tc>
          <w:tcPr>
            <w:tcW w:w="9212" w:type="dxa"/>
          </w:tcPr>
          <w:p w:rsidR="009D271F" w:rsidRPr="00680339" w:rsidRDefault="003F2FB9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Poskytování služeb mobilního operátora pro město Kroměříž</w:t>
            </w:r>
          </w:p>
        </w:tc>
      </w:tr>
    </w:tbl>
    <w:p w:rsidR="009D271F" w:rsidRDefault="009D271F" w:rsidP="009D271F"/>
    <w:p w:rsidR="009D271F" w:rsidRDefault="009D271F" w:rsidP="009D271F"/>
    <w:p w:rsidR="009D271F" w:rsidRDefault="009D271F" w:rsidP="009D271F"/>
    <w:p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p w:rsidR="009D271F" w:rsidRDefault="009D271F" w:rsidP="009D271F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  <w:r w:rsidRPr="008D7C43">
              <w:rPr>
                <w:rFonts w:cs="Arial"/>
                <w:u w:val="single"/>
              </w:rPr>
              <w:t>Uchazeč: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9D271F" w:rsidRDefault="009D271F" w:rsidP="009D271F">
      <w:pPr>
        <w:spacing w:line="276" w:lineRule="auto"/>
        <w:jc w:val="both"/>
        <w:rPr>
          <w:rFonts w:cs="Arial"/>
        </w:rPr>
      </w:pPr>
    </w:p>
    <w:p w:rsidR="00796281" w:rsidRDefault="00796281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>,který je uchazečem o výše uvedenou veřejnou zakázku</w:t>
      </w:r>
    </w:p>
    <w:p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:rsidR="00796281" w:rsidRDefault="00796281" w:rsidP="00796281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s Výzvou k podání nabídek </w:t>
      </w:r>
      <w:r w:rsidR="00277879">
        <w:rPr>
          <w:rFonts w:cs="Arial"/>
        </w:rPr>
        <w:t>- Z</w:t>
      </w:r>
      <w:r w:rsidRPr="00796281">
        <w:rPr>
          <w:rFonts w:cs="Arial"/>
        </w:rPr>
        <w:t>adávací dokumentac</w:t>
      </w:r>
      <w:r w:rsidR="00277879">
        <w:rPr>
          <w:rFonts w:cs="Arial"/>
        </w:rPr>
        <w:t>í</w:t>
      </w:r>
      <w:r w:rsidR="00A240F1">
        <w:rPr>
          <w:rFonts w:cs="Arial"/>
        </w:rPr>
        <w:t>,</w:t>
      </w:r>
    </w:p>
    <w:p w:rsidR="00796281" w:rsidRDefault="00796281" w:rsidP="00796281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96281" w:rsidRPr="00C95746" w:rsidTr="0079628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796281" w:rsidRPr="00C95746" w:rsidRDefault="00796281" w:rsidP="005E3ABD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C95746">
              <w:rPr>
                <w:rFonts w:cs="Arial"/>
                <w:b/>
                <w:sz w:val="20"/>
                <w:szCs w:val="20"/>
              </w:rPr>
              <w:t>Seznam statutárních orgánů nebo členů statutárního orgánů, kteří v posledních 3 letech od konce lhůty pro podání nabídek byli v pracovněprávním, funkčním č</w:t>
            </w:r>
            <w:r w:rsidR="006C6470">
              <w:rPr>
                <w:rFonts w:cs="Arial"/>
                <w:b/>
                <w:sz w:val="20"/>
                <w:szCs w:val="20"/>
              </w:rPr>
              <w:t>i obdobném poměru u zadavatele /§ 6</w:t>
            </w:r>
            <w:r w:rsidR="005E3ABD">
              <w:rPr>
                <w:rFonts w:cs="Arial"/>
                <w:b/>
                <w:sz w:val="20"/>
                <w:szCs w:val="20"/>
              </w:rPr>
              <w:t>8</w:t>
            </w:r>
            <w:r w:rsidR="006C6470">
              <w:rPr>
                <w:rFonts w:cs="Arial"/>
                <w:b/>
                <w:sz w:val="20"/>
                <w:szCs w:val="20"/>
              </w:rPr>
              <w:t xml:space="preserve"> odst. 3 písm. a) Zákona/</w:t>
            </w:r>
            <w:r w:rsidRPr="00C95746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796281" w:rsidTr="00A7238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</w:tbl>
    <w:p w:rsidR="00796281" w:rsidRPr="00796281" w:rsidRDefault="00796281" w:rsidP="00796281">
      <w:pPr>
        <w:spacing w:line="276" w:lineRule="auto"/>
        <w:ind w:left="360"/>
        <w:jc w:val="both"/>
        <w:rPr>
          <w:rFonts w:cs="Arial"/>
          <w:b/>
        </w:rPr>
      </w:pPr>
      <w:r w:rsidRPr="00796281">
        <w:rPr>
          <w:rFonts w:cs="Arial"/>
          <w:b/>
        </w:rPr>
        <w:t>3.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96281" w:rsidRPr="00C95746" w:rsidTr="0079628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796281" w:rsidRPr="00C95746" w:rsidRDefault="00796281" w:rsidP="005E3ABD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C95746">
              <w:rPr>
                <w:rFonts w:cs="Arial"/>
                <w:b/>
                <w:sz w:val="20"/>
                <w:szCs w:val="20"/>
              </w:rPr>
              <w:t xml:space="preserve">Má-li dodavatel formu akciové společnosti, seznam vlastníků akcií, jejichž souhrnná jmenovitá hodnota přesahuje 10 procent základního kapitálu, vyhotovený ve lhůtě pro podání </w:t>
            </w:r>
            <w:r w:rsidR="006C6470">
              <w:rPr>
                <w:rFonts w:cs="Arial"/>
                <w:b/>
                <w:sz w:val="20"/>
                <w:szCs w:val="20"/>
              </w:rPr>
              <w:t>nabídek /§ 6</w:t>
            </w:r>
            <w:r w:rsidR="005E3ABD">
              <w:rPr>
                <w:rFonts w:cs="Arial"/>
                <w:b/>
                <w:sz w:val="20"/>
                <w:szCs w:val="20"/>
              </w:rPr>
              <w:t>8</w:t>
            </w:r>
            <w:r w:rsidR="006C6470">
              <w:rPr>
                <w:rFonts w:cs="Arial"/>
                <w:b/>
                <w:sz w:val="20"/>
                <w:szCs w:val="20"/>
              </w:rPr>
              <w:t xml:space="preserve"> odst. 3 písm. b) Zákona/</w:t>
            </w:r>
            <w:r w:rsidRPr="00C95746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796281" w:rsidTr="00A7238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</w:tbl>
    <w:p w:rsidR="00796281" w:rsidRDefault="00796281" w:rsidP="00796281">
      <w:pPr>
        <w:spacing w:line="276" w:lineRule="auto"/>
        <w:ind w:left="360"/>
        <w:jc w:val="both"/>
        <w:rPr>
          <w:rFonts w:cs="Arial"/>
        </w:rPr>
      </w:pPr>
    </w:p>
    <w:p w:rsidR="00796281" w:rsidRPr="00C95746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:rsidR="00796281" w:rsidRDefault="00796281" w:rsidP="00277879">
      <w:pPr>
        <w:pStyle w:val="Odstavecseseznamem"/>
        <w:numPr>
          <w:ilvl w:val="0"/>
          <w:numId w:val="19"/>
        </w:numPr>
        <w:jc w:val="both"/>
      </w:pPr>
      <w:r w:rsidRPr="00A75701">
        <w:t>neuzavřela a neuzavře zakázanou dohodu podle zvláštního předpisu (zák</w:t>
      </w:r>
      <w:r w:rsidR="00132A71">
        <w:t>on</w:t>
      </w:r>
      <w:r w:rsidRPr="00A75701">
        <w:t xml:space="preserve"> č. 143/2001 Sb., o ochraně hospodářské soutěže</w:t>
      </w:r>
      <w:r w:rsidR="00132A71">
        <w:t xml:space="preserve">, ve znění </w:t>
      </w:r>
      <w:r w:rsidR="00132A71">
        <w:lastRenderedPageBreak/>
        <w:t>pozdějších předpisů</w:t>
      </w:r>
      <w:r w:rsidRPr="00A75701">
        <w:t xml:space="preserve">) v souvislosti </w:t>
      </w:r>
      <w:r w:rsidR="00277879">
        <w:t>se zadávanou veřejnou zakázkou /§ 6</w:t>
      </w:r>
      <w:r w:rsidR="005E3ABD">
        <w:t>8</w:t>
      </w:r>
      <w:r w:rsidR="00277879">
        <w:t xml:space="preserve"> odst. 3 písm. c) Zákona/</w:t>
      </w:r>
      <w:r w:rsidRPr="00A75701">
        <w:t>,</w:t>
      </w:r>
    </w:p>
    <w:p w:rsidR="00796281" w:rsidRPr="00A75701" w:rsidRDefault="00796281" w:rsidP="00796281">
      <w:pPr>
        <w:pStyle w:val="Odstavecseseznamem"/>
        <w:numPr>
          <w:ilvl w:val="0"/>
          <w:numId w:val="19"/>
        </w:numPr>
      </w:pPr>
      <w:r w:rsidRPr="00796281">
        <w:rPr>
          <w:bCs/>
        </w:rPr>
        <w:t xml:space="preserve">se před podáním nabídky podrobně seznámila </w:t>
      </w:r>
      <w:r w:rsidRPr="00A75701">
        <w:t>se zadávacími podmínkami,</w:t>
      </w:r>
    </w:p>
    <w:p w:rsidR="00796281" w:rsidRPr="00A75701" w:rsidRDefault="00796281" w:rsidP="00277879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>při zpracování nabídky přihlédla ke všem informacím a okolnostem významným pro plnění této veřejné zakázky,</w:t>
      </w:r>
    </w:p>
    <w:p w:rsidR="00796281" w:rsidRPr="00A75701" w:rsidRDefault="00796281" w:rsidP="00277879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je vázána celým obsahem nabídky po celou dobu během zadávací lhůty, která </w:t>
      </w:r>
      <w:r w:rsidRPr="003F2FB9">
        <w:rPr>
          <w:bCs/>
        </w:rPr>
        <w:t>začíná běžet okamžikem skončení lhůty pro podání nabídek a končí 90 dnů od</w:t>
      </w:r>
      <w:r w:rsidRPr="00796281">
        <w:rPr>
          <w:bCs/>
        </w:rPr>
        <w:t> skončení lhůty pro podání nabídek</w:t>
      </w:r>
      <w:r w:rsidR="00A240F1">
        <w:rPr>
          <w:bCs/>
        </w:rPr>
        <w:t>,</w:t>
      </w:r>
    </w:p>
    <w:p w:rsidR="00796281" w:rsidRDefault="00796281" w:rsidP="00277879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796281">
        <w:rPr>
          <w:bCs/>
        </w:rPr>
        <w:t>podpisem nabídky (návrhu smlouvy) potvrzuje správnost a závaznost nabídky v plném jejím rozsahu, tj. včetně tohoto Prohlášení;</w:t>
      </w:r>
    </w:p>
    <w:p w:rsidR="00796281" w:rsidRDefault="00796281" w:rsidP="00796281">
      <w:pPr>
        <w:pStyle w:val="Odstavecseseznamem"/>
        <w:numPr>
          <w:ilvl w:val="0"/>
          <w:numId w:val="19"/>
        </w:numPr>
        <w:rPr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796281" w:rsidRPr="00E74DB6" w:rsidTr="00796281">
        <w:trPr>
          <w:trHeight w:val="454"/>
        </w:trPr>
        <w:tc>
          <w:tcPr>
            <w:tcW w:w="1814" w:type="pct"/>
            <w:shd w:val="clear" w:color="auto" w:fill="auto"/>
            <w:vAlign w:val="center"/>
          </w:tcPr>
          <w:p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…….    (slovy:</w:t>
            </w:r>
            <w:r w:rsidR="005D1E4E">
              <w:rPr>
                <w:rFonts w:cs="Arial"/>
                <w:sz w:val="20"/>
                <w:szCs w:val="20"/>
              </w:rPr>
              <w:t>…</w:t>
            </w:r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796281" w:rsidRPr="00796281" w:rsidRDefault="00796281" w:rsidP="00796281">
      <w:pPr>
        <w:rPr>
          <w:bCs/>
        </w:rPr>
      </w:pPr>
    </w:p>
    <w:p w:rsidR="003F2FB9" w:rsidRDefault="003F2FB9" w:rsidP="003F2FB9">
      <w:pPr>
        <w:spacing w:line="276" w:lineRule="auto"/>
        <w:ind w:left="360"/>
        <w:jc w:val="both"/>
        <w:rPr>
          <w:rFonts w:cs="Arial"/>
        </w:rPr>
      </w:pPr>
      <w:r>
        <w:rPr>
          <w:rFonts w:cs="Arial"/>
          <w:b/>
        </w:rPr>
        <w:t>7</w:t>
      </w:r>
      <w:r w:rsidRPr="00275267">
        <w:rPr>
          <w:rFonts w:cs="Arial"/>
          <w:b/>
        </w:rPr>
        <w:t>.</w:t>
      </w:r>
      <w:r>
        <w:rPr>
          <w:rFonts w:cs="Arial"/>
        </w:rPr>
        <w:t xml:space="preserve"> Na realizaci veřejné zakázky se budou podílet následující subdodavatelé: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857"/>
        <w:gridCol w:w="1984"/>
        <w:gridCol w:w="3288"/>
        <w:gridCol w:w="2193"/>
      </w:tblGrid>
      <w:tr w:rsidR="003F2FB9" w:rsidRPr="00A555AC" w:rsidTr="00CE4337">
        <w:tc>
          <w:tcPr>
            <w:tcW w:w="1843" w:type="dxa"/>
          </w:tcPr>
          <w:p w:rsidR="003F2FB9" w:rsidRPr="00212432" w:rsidRDefault="003F2FB9" w:rsidP="00CE4337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12432">
              <w:rPr>
                <w:rFonts w:cs="Arial"/>
                <w:b/>
                <w:sz w:val="20"/>
                <w:szCs w:val="20"/>
              </w:rPr>
              <w:t>Číslo subdodavatele</w:t>
            </w:r>
          </w:p>
        </w:tc>
        <w:tc>
          <w:tcPr>
            <w:tcW w:w="1985" w:type="dxa"/>
          </w:tcPr>
          <w:p w:rsidR="003F2FB9" w:rsidRPr="00212432" w:rsidRDefault="003F2FB9" w:rsidP="00CE4337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12432">
              <w:rPr>
                <w:rFonts w:cs="Arial"/>
                <w:b/>
                <w:sz w:val="20"/>
                <w:szCs w:val="20"/>
              </w:rPr>
              <w:t>Identifikační údaje subdodavatele</w:t>
            </w:r>
          </w:p>
        </w:tc>
        <w:tc>
          <w:tcPr>
            <w:tcW w:w="3297" w:type="dxa"/>
          </w:tcPr>
          <w:p w:rsidR="003F2FB9" w:rsidRPr="00212432" w:rsidRDefault="003F2FB9" w:rsidP="00CE4337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12432">
              <w:rPr>
                <w:rFonts w:cs="Arial"/>
                <w:b/>
                <w:sz w:val="20"/>
                <w:szCs w:val="20"/>
              </w:rPr>
              <w:t>Předmět činnosti subdodavatele v rámci veřejné zakázky</w:t>
            </w:r>
          </w:p>
        </w:tc>
        <w:tc>
          <w:tcPr>
            <w:tcW w:w="2197" w:type="dxa"/>
          </w:tcPr>
          <w:p w:rsidR="003F2FB9" w:rsidRPr="00212432" w:rsidRDefault="003F2FB9" w:rsidP="00CE4337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12432">
              <w:rPr>
                <w:rFonts w:cs="Arial"/>
                <w:b/>
                <w:sz w:val="20"/>
                <w:szCs w:val="20"/>
              </w:rPr>
              <w:t>Podíl na realizaci veřejné zakázky v procentech</w:t>
            </w:r>
          </w:p>
        </w:tc>
      </w:tr>
      <w:tr w:rsidR="003F2FB9" w:rsidRPr="00A555AC" w:rsidTr="00CE4337">
        <w:tc>
          <w:tcPr>
            <w:tcW w:w="1843" w:type="dxa"/>
          </w:tcPr>
          <w:p w:rsidR="003F2FB9" w:rsidRPr="00212432" w:rsidRDefault="003F2FB9" w:rsidP="00CE4337">
            <w:pPr>
              <w:spacing w:line="276" w:lineRule="auto"/>
              <w:jc w:val="both"/>
              <w:rPr>
                <w:rFonts w:cs="Arial"/>
              </w:rPr>
            </w:pPr>
            <w:r w:rsidRPr="00212432">
              <w:rPr>
                <w:rFonts w:cs="Arial"/>
              </w:rPr>
              <w:t>1.</w:t>
            </w:r>
          </w:p>
        </w:tc>
        <w:tc>
          <w:tcPr>
            <w:tcW w:w="1985" w:type="dxa"/>
          </w:tcPr>
          <w:p w:rsidR="003F2FB9" w:rsidRPr="00212432" w:rsidRDefault="003F2FB9" w:rsidP="00CE4337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3297" w:type="dxa"/>
          </w:tcPr>
          <w:p w:rsidR="003F2FB9" w:rsidRPr="00212432" w:rsidRDefault="003F2FB9" w:rsidP="00CE4337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197" w:type="dxa"/>
          </w:tcPr>
          <w:p w:rsidR="003F2FB9" w:rsidRPr="00212432" w:rsidRDefault="003F2FB9" w:rsidP="00CE4337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3F2FB9" w:rsidRPr="00A555AC" w:rsidTr="00CE4337">
        <w:tc>
          <w:tcPr>
            <w:tcW w:w="1843" w:type="dxa"/>
          </w:tcPr>
          <w:p w:rsidR="003F2FB9" w:rsidRPr="00212432" w:rsidRDefault="003F2FB9" w:rsidP="00CE4337">
            <w:pPr>
              <w:spacing w:line="276" w:lineRule="auto"/>
              <w:jc w:val="both"/>
              <w:rPr>
                <w:rFonts w:cs="Arial"/>
              </w:rPr>
            </w:pPr>
            <w:r w:rsidRPr="00212432">
              <w:rPr>
                <w:rFonts w:cs="Arial"/>
              </w:rPr>
              <w:t>2.</w:t>
            </w:r>
          </w:p>
        </w:tc>
        <w:tc>
          <w:tcPr>
            <w:tcW w:w="1985" w:type="dxa"/>
          </w:tcPr>
          <w:p w:rsidR="003F2FB9" w:rsidRPr="00212432" w:rsidRDefault="003F2FB9" w:rsidP="00CE4337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3297" w:type="dxa"/>
          </w:tcPr>
          <w:p w:rsidR="003F2FB9" w:rsidRPr="00212432" w:rsidRDefault="003F2FB9" w:rsidP="00CE4337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197" w:type="dxa"/>
          </w:tcPr>
          <w:p w:rsidR="003F2FB9" w:rsidRPr="00212432" w:rsidRDefault="003F2FB9" w:rsidP="00CE4337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3F2FB9" w:rsidRPr="00A555AC" w:rsidTr="00CE4337">
        <w:tc>
          <w:tcPr>
            <w:tcW w:w="1843" w:type="dxa"/>
          </w:tcPr>
          <w:p w:rsidR="003F2FB9" w:rsidRPr="00212432" w:rsidRDefault="003F2FB9" w:rsidP="00CE4337">
            <w:pPr>
              <w:spacing w:line="276" w:lineRule="auto"/>
              <w:jc w:val="both"/>
              <w:rPr>
                <w:rFonts w:cs="Arial"/>
              </w:rPr>
            </w:pPr>
            <w:r w:rsidRPr="00212432">
              <w:rPr>
                <w:rFonts w:cs="Arial"/>
              </w:rPr>
              <w:t>3.</w:t>
            </w:r>
          </w:p>
        </w:tc>
        <w:tc>
          <w:tcPr>
            <w:tcW w:w="1985" w:type="dxa"/>
          </w:tcPr>
          <w:p w:rsidR="003F2FB9" w:rsidRPr="00212432" w:rsidRDefault="003F2FB9" w:rsidP="00CE4337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3297" w:type="dxa"/>
          </w:tcPr>
          <w:p w:rsidR="003F2FB9" w:rsidRPr="00212432" w:rsidRDefault="003F2FB9" w:rsidP="00CE4337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197" w:type="dxa"/>
          </w:tcPr>
          <w:p w:rsidR="003F2FB9" w:rsidRPr="00212432" w:rsidRDefault="003F2FB9" w:rsidP="00CE4337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3F2FB9" w:rsidTr="00CE4337">
        <w:tc>
          <w:tcPr>
            <w:tcW w:w="1843" w:type="dxa"/>
          </w:tcPr>
          <w:p w:rsidR="003F2FB9" w:rsidRPr="00212432" w:rsidRDefault="003F2FB9" w:rsidP="00CE4337">
            <w:pPr>
              <w:spacing w:line="276" w:lineRule="auto"/>
              <w:jc w:val="both"/>
              <w:rPr>
                <w:rFonts w:cs="Arial"/>
              </w:rPr>
            </w:pPr>
            <w:r w:rsidRPr="00212432">
              <w:rPr>
                <w:rFonts w:cs="Arial"/>
              </w:rPr>
              <w:t>4.</w:t>
            </w:r>
          </w:p>
        </w:tc>
        <w:tc>
          <w:tcPr>
            <w:tcW w:w="1985" w:type="dxa"/>
          </w:tcPr>
          <w:p w:rsidR="003F2FB9" w:rsidRPr="00212432" w:rsidRDefault="003F2FB9" w:rsidP="00CE4337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3297" w:type="dxa"/>
          </w:tcPr>
          <w:p w:rsidR="003F2FB9" w:rsidRPr="00212432" w:rsidRDefault="003F2FB9" w:rsidP="00CE4337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197" w:type="dxa"/>
          </w:tcPr>
          <w:p w:rsidR="003F2FB9" w:rsidRPr="00212432" w:rsidRDefault="003F2FB9" w:rsidP="00CE4337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:rsidR="003F2FB9" w:rsidRDefault="003F2FB9" w:rsidP="003F2FB9">
      <w:pPr>
        <w:spacing w:line="276" w:lineRule="auto"/>
        <w:ind w:left="360"/>
        <w:jc w:val="both"/>
        <w:rPr>
          <w:rFonts w:cs="Arial"/>
        </w:rPr>
      </w:pPr>
    </w:p>
    <w:p w:rsidR="00796281" w:rsidRDefault="00796281" w:rsidP="00796281">
      <w:pPr>
        <w:spacing w:line="276" w:lineRule="auto"/>
        <w:ind w:left="360"/>
        <w:jc w:val="both"/>
        <w:rPr>
          <w:rFonts w:cs="Arial"/>
        </w:rPr>
      </w:pPr>
    </w:p>
    <w:p w:rsidR="00796281" w:rsidRDefault="00796281" w:rsidP="00796281">
      <w:pPr>
        <w:spacing w:line="276" w:lineRule="auto"/>
        <w:ind w:left="360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A72381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</w:tbl>
    <w:p w:rsidR="00796281" w:rsidRPr="00796281" w:rsidRDefault="00796281" w:rsidP="00796281">
      <w:pPr>
        <w:spacing w:line="276" w:lineRule="auto"/>
        <w:ind w:left="360"/>
        <w:jc w:val="both"/>
        <w:rPr>
          <w:rFonts w:cs="Arial"/>
        </w:rPr>
      </w:pPr>
    </w:p>
    <w:sectPr w:rsidR="00796281" w:rsidRPr="0079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8E" w:rsidRDefault="00B44A8E" w:rsidP="00485B37">
      <w:pPr>
        <w:spacing w:after="0"/>
      </w:pPr>
      <w:r>
        <w:separator/>
      </w:r>
    </w:p>
  </w:endnote>
  <w:endnote w:type="continuationSeparator" w:id="0">
    <w:p w:rsidR="00B44A8E" w:rsidRDefault="00B44A8E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8E" w:rsidRDefault="00B44A8E" w:rsidP="00485B37">
      <w:pPr>
        <w:spacing w:after="0"/>
      </w:pPr>
      <w:r>
        <w:separator/>
      </w:r>
    </w:p>
  </w:footnote>
  <w:footnote w:type="continuationSeparator" w:id="0">
    <w:p w:rsidR="00B44A8E" w:rsidRDefault="00B44A8E" w:rsidP="00485B37">
      <w:pPr>
        <w:spacing w:after="0"/>
      </w:pPr>
      <w:r>
        <w:continuationSeparator/>
      </w:r>
    </w:p>
  </w:footnote>
  <w:footnote w:id="1">
    <w:p w:rsidR="00FB62FC" w:rsidRPr="00D507DE" w:rsidRDefault="00FB62FC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07783B"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 w:rsidR="0007783B">
        <w:rPr>
          <w:rFonts w:ascii="Verdana" w:hAnsi="Verdana" w:cs="Verdana"/>
          <w:sz w:val="18"/>
          <w:szCs w:val="18"/>
        </w:rPr>
        <w:t>3</w:t>
      </w:r>
    </w:p>
    <w:p w:rsidR="00FB62FC" w:rsidRDefault="00FB62FC" w:rsidP="00FB62FC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0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744E1"/>
    <w:rsid w:val="0007506E"/>
    <w:rsid w:val="0007783B"/>
    <w:rsid w:val="00085248"/>
    <w:rsid w:val="00114E8F"/>
    <w:rsid w:val="00132A71"/>
    <w:rsid w:val="001451AF"/>
    <w:rsid w:val="001654A3"/>
    <w:rsid w:val="00185713"/>
    <w:rsid w:val="0018688C"/>
    <w:rsid w:val="001943EA"/>
    <w:rsid w:val="002102F2"/>
    <w:rsid w:val="00277879"/>
    <w:rsid w:val="00293D62"/>
    <w:rsid w:val="002B01E0"/>
    <w:rsid w:val="00382637"/>
    <w:rsid w:val="00390820"/>
    <w:rsid w:val="003D6976"/>
    <w:rsid w:val="003F2FB9"/>
    <w:rsid w:val="0042454E"/>
    <w:rsid w:val="0043072A"/>
    <w:rsid w:val="00446A5B"/>
    <w:rsid w:val="00485B37"/>
    <w:rsid w:val="004B09DB"/>
    <w:rsid w:val="004D3992"/>
    <w:rsid w:val="004D5B4B"/>
    <w:rsid w:val="004E2982"/>
    <w:rsid w:val="00567184"/>
    <w:rsid w:val="005B3587"/>
    <w:rsid w:val="005C5367"/>
    <w:rsid w:val="005D1E4E"/>
    <w:rsid w:val="005D26DE"/>
    <w:rsid w:val="005D589F"/>
    <w:rsid w:val="005E3ABD"/>
    <w:rsid w:val="005F57C1"/>
    <w:rsid w:val="006459E6"/>
    <w:rsid w:val="0067034D"/>
    <w:rsid w:val="00677F50"/>
    <w:rsid w:val="00680339"/>
    <w:rsid w:val="00690CB1"/>
    <w:rsid w:val="006B1B6C"/>
    <w:rsid w:val="006C6470"/>
    <w:rsid w:val="006C73E2"/>
    <w:rsid w:val="006F49BD"/>
    <w:rsid w:val="006F6FE8"/>
    <w:rsid w:val="00730DCB"/>
    <w:rsid w:val="00751B89"/>
    <w:rsid w:val="00796281"/>
    <w:rsid w:val="00797B85"/>
    <w:rsid w:val="007A1D79"/>
    <w:rsid w:val="007D34D5"/>
    <w:rsid w:val="007E0E8F"/>
    <w:rsid w:val="00822DB0"/>
    <w:rsid w:val="008C29FF"/>
    <w:rsid w:val="008D7C43"/>
    <w:rsid w:val="009D271F"/>
    <w:rsid w:val="009E145E"/>
    <w:rsid w:val="009F4AB0"/>
    <w:rsid w:val="00A117F4"/>
    <w:rsid w:val="00A20770"/>
    <w:rsid w:val="00A240F1"/>
    <w:rsid w:val="00A31FD5"/>
    <w:rsid w:val="00A538D2"/>
    <w:rsid w:val="00AB31D3"/>
    <w:rsid w:val="00B109EE"/>
    <w:rsid w:val="00B242FE"/>
    <w:rsid w:val="00B44A8E"/>
    <w:rsid w:val="00BA33CA"/>
    <w:rsid w:val="00BD78A3"/>
    <w:rsid w:val="00BE467E"/>
    <w:rsid w:val="00BE7D69"/>
    <w:rsid w:val="00BF747D"/>
    <w:rsid w:val="00C068CB"/>
    <w:rsid w:val="00C46490"/>
    <w:rsid w:val="00CC2CC8"/>
    <w:rsid w:val="00CD4DD6"/>
    <w:rsid w:val="00CF6A34"/>
    <w:rsid w:val="00D0710D"/>
    <w:rsid w:val="00D52845"/>
    <w:rsid w:val="00D97169"/>
    <w:rsid w:val="00DC2CC3"/>
    <w:rsid w:val="00DD5FFD"/>
    <w:rsid w:val="00E0408A"/>
    <w:rsid w:val="00E2272D"/>
    <w:rsid w:val="00E339CF"/>
    <w:rsid w:val="00E64BD7"/>
    <w:rsid w:val="00EB580D"/>
    <w:rsid w:val="00EB68B0"/>
    <w:rsid w:val="00EF3F2B"/>
    <w:rsid w:val="00F56159"/>
    <w:rsid w:val="00F65FF6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C42BB-AD3F-4E2B-996C-BAED0EFC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224F-F506-451E-86AD-1E850FF6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Spottova</cp:lastModifiedBy>
  <cp:revision>27</cp:revision>
  <dcterms:created xsi:type="dcterms:W3CDTF">2013-07-23T08:58:00Z</dcterms:created>
  <dcterms:modified xsi:type="dcterms:W3CDTF">2016-08-08T11:01:00Z</dcterms:modified>
</cp:coreProperties>
</file>