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35781" w14:textId="1A30C057" w:rsidR="0077712E" w:rsidRPr="00D612BC" w:rsidRDefault="0077712E" w:rsidP="0077712E">
      <w:pPr>
        <w:pStyle w:val="Odstavecseseznamem"/>
        <w:autoSpaceDE w:val="0"/>
        <w:autoSpaceDN w:val="0"/>
        <w:adjustRightInd w:val="0"/>
        <w:spacing w:after="0" w:line="240" w:lineRule="auto"/>
        <w:ind w:left="3912" w:firstLine="336"/>
        <w:jc w:val="both"/>
        <w:rPr>
          <w:rFonts w:ascii="Times New Roman" w:hAnsi="Times New Roman" w:cs="Times New Roman"/>
          <w:bCs/>
          <w:sz w:val="20"/>
          <w:szCs w:val="20"/>
        </w:rPr>
      </w:pPr>
      <w:r>
        <w:rPr>
          <w:rFonts w:ascii="Times New Roman" w:hAnsi="Times New Roman" w:cs="Times New Roman"/>
          <w:bCs/>
          <w:sz w:val="20"/>
          <w:szCs w:val="20"/>
        </w:rPr>
        <w:t>- 1 -</w:t>
      </w:r>
    </w:p>
    <w:p w14:paraId="62A50C0F" w14:textId="77777777" w:rsidR="0077712E" w:rsidRPr="0077712E" w:rsidRDefault="0077712E" w:rsidP="00526F5F">
      <w:pPr>
        <w:pStyle w:val="Normln0"/>
        <w:rPr>
          <w:b/>
          <w:sz w:val="24"/>
          <w:szCs w:val="24"/>
          <w:u w:val="single"/>
        </w:rPr>
      </w:pPr>
    </w:p>
    <w:p w14:paraId="7ED68354" w14:textId="28D3DBD4" w:rsidR="00526F5F" w:rsidRPr="00201BD5" w:rsidRDefault="00526F5F" w:rsidP="00526F5F">
      <w:pPr>
        <w:pStyle w:val="Normln0"/>
        <w:rPr>
          <w:b/>
          <w:sz w:val="36"/>
          <w:u w:val="single"/>
        </w:rPr>
      </w:pPr>
      <w:r>
        <w:rPr>
          <w:b/>
          <w:sz w:val="36"/>
          <w:u w:val="single"/>
        </w:rPr>
        <w:t>D.1.1–01 -Tech</w:t>
      </w:r>
      <w:r w:rsidRPr="00201BD5">
        <w:rPr>
          <w:b/>
          <w:sz w:val="36"/>
          <w:u w:val="single"/>
        </w:rPr>
        <w:t>nická zpráva:</w:t>
      </w:r>
    </w:p>
    <w:p w14:paraId="7ED68355" w14:textId="77777777" w:rsidR="00526F5F" w:rsidRPr="00201BD5" w:rsidRDefault="00526F5F" w:rsidP="00526F5F">
      <w:pPr>
        <w:pStyle w:val="Zkladntext3"/>
      </w:pPr>
    </w:p>
    <w:p w14:paraId="7ED68356" w14:textId="77777777" w:rsidR="00526F5F" w:rsidRPr="00201BD5" w:rsidRDefault="00526F5F" w:rsidP="00526F5F">
      <w:pPr>
        <w:spacing w:after="0" w:line="240" w:lineRule="auto"/>
        <w:jc w:val="both"/>
        <w:rPr>
          <w:rFonts w:ascii="Times New Roman" w:eastAsia="Times New Roman" w:hAnsi="Times New Roman" w:cs="Times New Roman"/>
          <w:b/>
          <w:sz w:val="28"/>
          <w:u w:val="single"/>
        </w:rPr>
      </w:pPr>
      <w:r w:rsidRPr="00201BD5">
        <w:rPr>
          <w:rFonts w:ascii="Times New Roman" w:eastAsia="Times New Roman" w:hAnsi="Times New Roman" w:cs="Times New Roman"/>
          <w:b/>
          <w:sz w:val="28"/>
          <w:u w:val="single"/>
        </w:rPr>
        <w:t>1.0.   Účel objektu:</w:t>
      </w:r>
    </w:p>
    <w:p w14:paraId="7ED68357" w14:textId="77777777" w:rsidR="00526F5F" w:rsidRDefault="00526F5F" w:rsidP="00526F5F">
      <w:pPr>
        <w:pStyle w:val="Normln0"/>
        <w:jc w:val="both"/>
      </w:pPr>
      <w:r w:rsidRPr="00201BD5">
        <w:t xml:space="preserve">        </w:t>
      </w:r>
    </w:p>
    <w:p w14:paraId="7ED68358" w14:textId="18BB1DAE" w:rsidR="005A6042" w:rsidRDefault="00526F5F" w:rsidP="005A6042">
      <w:pPr>
        <w:pStyle w:val="Normln0"/>
        <w:spacing w:line="240" w:lineRule="auto"/>
        <w:jc w:val="both"/>
        <w:rPr>
          <w:sz w:val="24"/>
          <w:szCs w:val="24"/>
        </w:rPr>
      </w:pPr>
      <w:r>
        <w:rPr>
          <w:sz w:val="24"/>
          <w:szCs w:val="24"/>
        </w:rPr>
        <w:t xml:space="preserve">       </w:t>
      </w:r>
      <w:r w:rsidR="005A6042" w:rsidRPr="005A6042">
        <w:rPr>
          <w:sz w:val="24"/>
          <w:szCs w:val="24"/>
        </w:rPr>
        <w:t xml:space="preserve">Na základě požadavku investora jsou navrženy </w:t>
      </w:r>
      <w:r w:rsidR="003D67C3">
        <w:rPr>
          <w:sz w:val="24"/>
          <w:szCs w:val="24"/>
        </w:rPr>
        <w:t>st</w:t>
      </w:r>
      <w:r w:rsidR="003D67C3" w:rsidRPr="003D67C3">
        <w:rPr>
          <w:sz w:val="24"/>
          <w:szCs w:val="24"/>
        </w:rPr>
        <w:t>avební úpravy WC družiny ZŠ Zámoraví</w:t>
      </w:r>
      <w:r w:rsidR="00C56EF5">
        <w:rPr>
          <w:sz w:val="24"/>
          <w:szCs w:val="24"/>
        </w:rPr>
        <w:t xml:space="preserve">. </w:t>
      </w:r>
    </w:p>
    <w:p w14:paraId="7ED68359" w14:textId="77777777" w:rsidR="00526F5F" w:rsidRPr="00D6770C" w:rsidRDefault="00526F5F" w:rsidP="00526F5F">
      <w:pPr>
        <w:spacing w:after="0" w:line="240" w:lineRule="auto"/>
        <w:jc w:val="both"/>
        <w:rPr>
          <w:rFonts w:ascii="Times New Roman" w:hAnsi="Times New Roman" w:cs="Times New Roman"/>
          <w:sz w:val="24"/>
          <w:szCs w:val="24"/>
        </w:rPr>
      </w:pPr>
    </w:p>
    <w:p w14:paraId="7ED6835A" w14:textId="77777777" w:rsidR="00526F5F" w:rsidRPr="00201BD5" w:rsidRDefault="00526F5F" w:rsidP="00526F5F">
      <w:pPr>
        <w:pStyle w:val="Zkladntextodsazen2"/>
        <w:spacing w:after="0" w:line="240" w:lineRule="auto"/>
        <w:ind w:left="0"/>
        <w:jc w:val="both"/>
        <w:rPr>
          <w:rFonts w:ascii="Times New Roman" w:hAnsi="Times New Roman" w:cs="Times New Roman"/>
          <w:b/>
          <w:sz w:val="28"/>
          <w:szCs w:val="28"/>
          <w:u w:val="single"/>
        </w:rPr>
      </w:pPr>
      <w:r w:rsidRPr="00201BD5">
        <w:rPr>
          <w:rFonts w:ascii="Times New Roman" w:hAnsi="Times New Roman" w:cs="Times New Roman"/>
          <w:b/>
          <w:sz w:val="28"/>
          <w:szCs w:val="28"/>
          <w:u w:val="single"/>
        </w:rPr>
        <w:t>2.0. Zásady architektonického, funkčního, dispozičního a výtvarného řešení:</w:t>
      </w:r>
    </w:p>
    <w:p w14:paraId="7ED6835B" w14:textId="77777777" w:rsidR="00526F5F" w:rsidRPr="00201BD5" w:rsidRDefault="00526F5F" w:rsidP="00526F5F">
      <w:pPr>
        <w:pStyle w:val="Zkladntextodsazen2"/>
        <w:spacing w:after="0" w:line="240" w:lineRule="auto"/>
        <w:rPr>
          <w:rFonts w:ascii="Times New Roman" w:hAnsi="Times New Roman" w:cs="Times New Roman"/>
        </w:rPr>
      </w:pPr>
    </w:p>
    <w:p w14:paraId="5EA4517C" w14:textId="4854FCAB" w:rsidR="00741723" w:rsidRPr="00741723" w:rsidRDefault="00741723" w:rsidP="00741723">
      <w:pPr>
        <w:pStyle w:val="Normln7"/>
        <w:jc w:val="both"/>
        <w:rPr>
          <w:sz w:val="24"/>
          <w:szCs w:val="24"/>
        </w:rPr>
      </w:pPr>
      <w:r>
        <w:rPr>
          <w:sz w:val="24"/>
          <w:szCs w:val="24"/>
        </w:rPr>
        <w:t xml:space="preserve">       </w:t>
      </w:r>
      <w:r w:rsidRPr="00741723">
        <w:rPr>
          <w:sz w:val="24"/>
          <w:szCs w:val="24"/>
        </w:rPr>
        <w:t>Navržené stavební úpravy WC družiny budou provedeny v 1.NP dvorní části objektu.</w:t>
      </w:r>
    </w:p>
    <w:p w14:paraId="60D6F31D" w14:textId="38742A31" w:rsidR="00741723" w:rsidRPr="00741723" w:rsidRDefault="00741723" w:rsidP="00741723">
      <w:pPr>
        <w:pStyle w:val="Normln7"/>
        <w:jc w:val="both"/>
        <w:rPr>
          <w:sz w:val="24"/>
          <w:szCs w:val="24"/>
        </w:rPr>
      </w:pPr>
      <w:r>
        <w:rPr>
          <w:sz w:val="24"/>
          <w:szCs w:val="24"/>
        </w:rPr>
        <w:t xml:space="preserve">       </w:t>
      </w:r>
      <w:r w:rsidRPr="00741723">
        <w:rPr>
          <w:sz w:val="24"/>
          <w:szCs w:val="24"/>
        </w:rPr>
        <w:t>WC hochů bude provedeno v místech původního WC hochů a dívek. Veškeré nové příčky budou z tvárnic Ytong. Na stěnách bude keramický obklad a podlaha bude z keramické dlažby. Světlá výška místností je 3000 mm. Prosvětlení je stávajícími plastovými okny. Dveře budou dřevěné plné do ocelových zárubní. Po skončení stavebních prací se namontují dle výkresu nové WC kabiny ASSMBLED W630 modré barvy. U pisoárů budou namontovány pisoárové příčky HPL bez nohy W733 400x900 mm. Barevnost a druh obkladů a dlažeb bude určen při realizaci v součinnosti s investorem. Malba stěn a stropů na vápenné omítce a štuku je vápenná bílá.</w:t>
      </w:r>
    </w:p>
    <w:p w14:paraId="31397D0C" w14:textId="4E2FCE23" w:rsidR="00741723" w:rsidRPr="00741723" w:rsidRDefault="00741723" w:rsidP="00741723">
      <w:pPr>
        <w:pStyle w:val="Normln7"/>
        <w:jc w:val="both"/>
        <w:rPr>
          <w:sz w:val="24"/>
          <w:szCs w:val="24"/>
        </w:rPr>
      </w:pPr>
      <w:r>
        <w:rPr>
          <w:sz w:val="24"/>
          <w:szCs w:val="24"/>
        </w:rPr>
        <w:t xml:space="preserve">       </w:t>
      </w:r>
      <w:r w:rsidRPr="00741723">
        <w:rPr>
          <w:sz w:val="24"/>
          <w:szCs w:val="24"/>
        </w:rPr>
        <w:t>WC dívek bude provedeno v místě původní šatny. Veškeré nové příčky budou z tvárnic Ytong. Na stěnách bude keramický obklad a podlaha bude z keramické dlažby. Světlá výška místností je 2900 mm. Prosvětlení je stávajícími plastovými okny. Dveře budou dřevěné plné do ocelových zárubní. Po skončení stavebních prací se namontují dle výkresu nové WC kabiny ASSMBLED W630 žluté barvy. Barevnost a druh obkladů a dlažeb bude určen při realizaci v součinnosti s investorem. Malba stěn a stropů na vápenné omítce a štuku je vápenná bílá.</w:t>
      </w:r>
    </w:p>
    <w:p w14:paraId="7ED6835F" w14:textId="4277678D" w:rsidR="00C56EF5" w:rsidRDefault="00741723" w:rsidP="00741723">
      <w:pPr>
        <w:pStyle w:val="Normln7"/>
        <w:jc w:val="both"/>
        <w:rPr>
          <w:sz w:val="24"/>
          <w:szCs w:val="24"/>
        </w:rPr>
      </w:pPr>
      <w:r>
        <w:rPr>
          <w:sz w:val="24"/>
          <w:szCs w:val="24"/>
        </w:rPr>
        <w:t xml:space="preserve">       </w:t>
      </w:r>
      <w:r w:rsidRPr="00741723">
        <w:rPr>
          <w:sz w:val="24"/>
          <w:szCs w:val="24"/>
        </w:rPr>
        <w:t>Ostatní místnosti 1.NP budou beze změn.</w:t>
      </w:r>
      <w:r w:rsidR="00526F5F">
        <w:rPr>
          <w:sz w:val="24"/>
          <w:szCs w:val="24"/>
        </w:rPr>
        <w:t xml:space="preserve">       </w:t>
      </w:r>
    </w:p>
    <w:p w14:paraId="7ED68360" w14:textId="77777777" w:rsidR="00526F5F" w:rsidRDefault="00526F5F" w:rsidP="00526F5F">
      <w:pPr>
        <w:pStyle w:val="Zkladntextodsazen2"/>
        <w:spacing w:after="0" w:line="240" w:lineRule="auto"/>
        <w:ind w:left="0"/>
        <w:jc w:val="both"/>
        <w:rPr>
          <w:rFonts w:ascii="Times New Roman" w:hAnsi="Times New Roman" w:cs="Times New Roman"/>
          <w:b/>
          <w:sz w:val="28"/>
          <w:szCs w:val="28"/>
          <w:u w:val="single"/>
        </w:rPr>
      </w:pPr>
    </w:p>
    <w:p w14:paraId="7ED68361" w14:textId="77777777" w:rsidR="00526F5F" w:rsidRPr="000F4E01" w:rsidRDefault="00526F5F" w:rsidP="00526F5F">
      <w:pPr>
        <w:pStyle w:val="Zkladntextodsazen2"/>
        <w:spacing w:after="0" w:line="240" w:lineRule="auto"/>
        <w:ind w:left="0"/>
        <w:jc w:val="both"/>
        <w:rPr>
          <w:rFonts w:ascii="Times New Roman" w:hAnsi="Times New Roman" w:cs="Times New Roman"/>
          <w:b/>
          <w:sz w:val="28"/>
          <w:szCs w:val="28"/>
          <w:u w:val="single"/>
        </w:rPr>
      </w:pPr>
      <w:r w:rsidRPr="000F4E01">
        <w:rPr>
          <w:rFonts w:ascii="Times New Roman" w:hAnsi="Times New Roman" w:cs="Times New Roman"/>
          <w:b/>
          <w:sz w:val="28"/>
          <w:szCs w:val="28"/>
          <w:u w:val="single"/>
        </w:rPr>
        <w:t>3.0. Kapacity, užitkové plochy, obestavěné prostory, zastavěné plochy, orientace:</w:t>
      </w:r>
    </w:p>
    <w:p w14:paraId="7ED68362" w14:textId="77777777" w:rsidR="00526F5F" w:rsidRPr="00201BD5" w:rsidRDefault="00526F5F" w:rsidP="00526F5F">
      <w:pPr>
        <w:pStyle w:val="Zkladntextodsazen2"/>
        <w:spacing w:after="0" w:line="240" w:lineRule="auto"/>
        <w:rPr>
          <w:rFonts w:ascii="Times New Roman" w:hAnsi="Times New Roman" w:cs="Times New Roman"/>
        </w:rPr>
      </w:pPr>
    </w:p>
    <w:p w14:paraId="033CD488" w14:textId="77777777" w:rsidR="00F541FF" w:rsidRPr="00F541FF" w:rsidRDefault="00F541FF" w:rsidP="00F541FF">
      <w:pPr>
        <w:autoSpaceDE w:val="0"/>
        <w:autoSpaceDN w:val="0"/>
        <w:adjustRightInd w:val="0"/>
        <w:spacing w:after="0" w:line="240" w:lineRule="auto"/>
        <w:jc w:val="both"/>
        <w:rPr>
          <w:rFonts w:ascii="Times New Roman" w:hAnsi="Times New Roman" w:cs="Times New Roman"/>
          <w:sz w:val="24"/>
          <w:szCs w:val="24"/>
        </w:rPr>
      </w:pPr>
      <w:r w:rsidRPr="00F541FF">
        <w:rPr>
          <w:rFonts w:ascii="Times New Roman" w:hAnsi="Times New Roman" w:cs="Times New Roman"/>
          <w:sz w:val="24"/>
          <w:szCs w:val="24"/>
        </w:rPr>
        <w:t xml:space="preserve">Zastavěná plocha ZŠ Zámoraví </w:t>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proofErr w:type="gramStart"/>
      <w:r w:rsidRPr="00F541FF">
        <w:rPr>
          <w:rFonts w:ascii="Times New Roman" w:hAnsi="Times New Roman" w:cs="Times New Roman"/>
          <w:sz w:val="24"/>
          <w:szCs w:val="24"/>
        </w:rPr>
        <w:tab/>
        <w:t xml:space="preserve">:   </w:t>
      </w:r>
      <w:proofErr w:type="gramEnd"/>
      <w:r w:rsidRPr="00F541FF">
        <w:rPr>
          <w:rFonts w:ascii="Times New Roman" w:hAnsi="Times New Roman" w:cs="Times New Roman"/>
          <w:sz w:val="24"/>
          <w:szCs w:val="24"/>
        </w:rPr>
        <w:t xml:space="preserve">  977,00 m2</w:t>
      </w:r>
    </w:p>
    <w:p w14:paraId="4FB21EE0" w14:textId="6E83206E" w:rsidR="00F541FF" w:rsidRPr="00F541FF" w:rsidRDefault="00F541FF" w:rsidP="00F541FF">
      <w:pPr>
        <w:autoSpaceDE w:val="0"/>
        <w:autoSpaceDN w:val="0"/>
        <w:adjustRightInd w:val="0"/>
        <w:spacing w:after="0" w:line="240" w:lineRule="auto"/>
        <w:jc w:val="both"/>
        <w:rPr>
          <w:rFonts w:ascii="Times New Roman" w:hAnsi="Times New Roman" w:cs="Times New Roman"/>
          <w:sz w:val="24"/>
          <w:szCs w:val="24"/>
        </w:rPr>
      </w:pPr>
      <w:r w:rsidRPr="00F541FF">
        <w:rPr>
          <w:rFonts w:ascii="Times New Roman" w:hAnsi="Times New Roman" w:cs="Times New Roman"/>
          <w:sz w:val="24"/>
          <w:szCs w:val="24"/>
        </w:rPr>
        <w:t>Účelová plocha WC hochů</w:t>
      </w:r>
      <w:r>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t>:       10,15 m2</w:t>
      </w:r>
    </w:p>
    <w:p w14:paraId="7F575D6D" w14:textId="37801F63" w:rsidR="00F541FF" w:rsidRPr="00F541FF" w:rsidRDefault="00F541FF" w:rsidP="00F541FF">
      <w:pPr>
        <w:autoSpaceDE w:val="0"/>
        <w:autoSpaceDN w:val="0"/>
        <w:adjustRightInd w:val="0"/>
        <w:spacing w:after="0" w:line="240" w:lineRule="auto"/>
        <w:jc w:val="both"/>
        <w:rPr>
          <w:rFonts w:ascii="Times New Roman" w:hAnsi="Times New Roman" w:cs="Times New Roman"/>
          <w:sz w:val="24"/>
          <w:szCs w:val="24"/>
        </w:rPr>
      </w:pPr>
      <w:r w:rsidRPr="00F541FF">
        <w:rPr>
          <w:rFonts w:ascii="Times New Roman" w:hAnsi="Times New Roman" w:cs="Times New Roman"/>
          <w:sz w:val="24"/>
          <w:szCs w:val="24"/>
        </w:rPr>
        <w:t>Účelová plocha WC dívek</w:t>
      </w:r>
      <w:r w:rsidRPr="00F541FF">
        <w:rPr>
          <w:rFonts w:ascii="Times New Roman" w:hAnsi="Times New Roman" w:cs="Times New Roman"/>
          <w:sz w:val="24"/>
          <w:szCs w:val="24"/>
        </w:rPr>
        <w:tab/>
      </w:r>
      <w:r>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t>:       12,85 m2</w:t>
      </w:r>
    </w:p>
    <w:p w14:paraId="55A81E93" w14:textId="77777777" w:rsidR="00F541FF" w:rsidRPr="00F541FF" w:rsidRDefault="00F541FF" w:rsidP="00F541FF">
      <w:pPr>
        <w:autoSpaceDE w:val="0"/>
        <w:autoSpaceDN w:val="0"/>
        <w:adjustRightInd w:val="0"/>
        <w:spacing w:after="0" w:line="240" w:lineRule="auto"/>
        <w:jc w:val="both"/>
        <w:rPr>
          <w:rFonts w:ascii="Times New Roman" w:hAnsi="Times New Roman" w:cs="Times New Roman"/>
          <w:sz w:val="24"/>
          <w:szCs w:val="24"/>
        </w:rPr>
      </w:pPr>
      <w:r w:rsidRPr="00F541FF">
        <w:rPr>
          <w:rFonts w:ascii="Times New Roman" w:hAnsi="Times New Roman" w:cs="Times New Roman"/>
          <w:sz w:val="24"/>
          <w:szCs w:val="24"/>
        </w:rPr>
        <w:t>Celková účelová plocha WC družiny</w:t>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t>:       23,00 m2</w:t>
      </w:r>
    </w:p>
    <w:p w14:paraId="2DA9D089" w14:textId="77777777" w:rsidR="00F541FF" w:rsidRPr="00F541FF" w:rsidRDefault="00F541FF" w:rsidP="00F541FF">
      <w:pPr>
        <w:autoSpaceDE w:val="0"/>
        <w:autoSpaceDN w:val="0"/>
        <w:adjustRightInd w:val="0"/>
        <w:spacing w:after="0" w:line="240" w:lineRule="auto"/>
        <w:jc w:val="both"/>
        <w:rPr>
          <w:rFonts w:ascii="Times New Roman" w:hAnsi="Times New Roman" w:cs="Times New Roman"/>
          <w:sz w:val="24"/>
          <w:szCs w:val="24"/>
        </w:rPr>
      </w:pPr>
      <w:r w:rsidRPr="00F541FF">
        <w:rPr>
          <w:rFonts w:ascii="Times New Roman" w:hAnsi="Times New Roman" w:cs="Times New Roman"/>
          <w:sz w:val="24"/>
          <w:szCs w:val="24"/>
        </w:rPr>
        <w:t>Počet uživatelů WC hochů - nemění se</w:t>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t>:         60</w:t>
      </w:r>
    </w:p>
    <w:p w14:paraId="66B1D728" w14:textId="77777777" w:rsidR="00F541FF" w:rsidRPr="00F541FF" w:rsidRDefault="00F541FF" w:rsidP="00F541FF">
      <w:pPr>
        <w:autoSpaceDE w:val="0"/>
        <w:autoSpaceDN w:val="0"/>
        <w:adjustRightInd w:val="0"/>
        <w:spacing w:after="0" w:line="240" w:lineRule="auto"/>
        <w:jc w:val="both"/>
        <w:rPr>
          <w:rFonts w:ascii="Times New Roman" w:hAnsi="Times New Roman" w:cs="Times New Roman"/>
          <w:sz w:val="24"/>
          <w:szCs w:val="24"/>
        </w:rPr>
      </w:pPr>
      <w:r w:rsidRPr="00F541FF">
        <w:rPr>
          <w:rFonts w:ascii="Times New Roman" w:hAnsi="Times New Roman" w:cs="Times New Roman"/>
          <w:sz w:val="24"/>
          <w:szCs w:val="24"/>
        </w:rPr>
        <w:t>Počet uživatelů WC dívek - nemění se</w:t>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r>
      <w:r w:rsidRPr="00F541FF">
        <w:rPr>
          <w:rFonts w:ascii="Times New Roman" w:hAnsi="Times New Roman" w:cs="Times New Roman"/>
          <w:sz w:val="24"/>
          <w:szCs w:val="24"/>
        </w:rPr>
        <w:tab/>
        <w:t>:         60</w:t>
      </w:r>
    </w:p>
    <w:p w14:paraId="7ED68365" w14:textId="77777777" w:rsidR="00526F5F" w:rsidRPr="00201BD5" w:rsidRDefault="00526F5F" w:rsidP="00526F5F">
      <w:pPr>
        <w:pStyle w:val="Zkladntext"/>
        <w:jc w:val="both"/>
        <w:rPr>
          <w:sz w:val="20"/>
        </w:rPr>
      </w:pPr>
    </w:p>
    <w:p w14:paraId="7ED68366" w14:textId="77777777" w:rsidR="00526F5F" w:rsidRPr="00201BD5" w:rsidRDefault="00526F5F" w:rsidP="00526F5F">
      <w:pPr>
        <w:spacing w:after="0" w:line="240" w:lineRule="auto"/>
        <w:jc w:val="both"/>
        <w:rPr>
          <w:rFonts w:ascii="Times New Roman" w:eastAsia="Times New Roman" w:hAnsi="Times New Roman" w:cs="Times New Roman"/>
          <w:b/>
          <w:sz w:val="28"/>
          <w:u w:val="single"/>
        </w:rPr>
      </w:pPr>
      <w:r w:rsidRPr="00201BD5">
        <w:rPr>
          <w:rFonts w:ascii="Times New Roman" w:eastAsia="Times New Roman" w:hAnsi="Times New Roman" w:cs="Times New Roman"/>
          <w:b/>
          <w:sz w:val="28"/>
          <w:u w:val="single"/>
        </w:rPr>
        <w:t>4.0. Technické a konstrukční řešení objektu:</w:t>
      </w:r>
    </w:p>
    <w:p w14:paraId="7ED68367" w14:textId="77777777" w:rsidR="00526F5F" w:rsidRDefault="00526F5F" w:rsidP="00526F5F">
      <w:pPr>
        <w:spacing w:after="0" w:line="240" w:lineRule="auto"/>
        <w:jc w:val="both"/>
        <w:rPr>
          <w:rFonts w:ascii="Times New Roman" w:hAnsi="Times New Roman" w:cs="Times New Roman"/>
          <w:b/>
          <w:u w:val="single"/>
        </w:rPr>
      </w:pPr>
    </w:p>
    <w:p w14:paraId="7ED68368" w14:textId="77777777" w:rsidR="00526F5F" w:rsidRPr="00DB72DB" w:rsidRDefault="00526F5F" w:rsidP="00526F5F">
      <w:pPr>
        <w:spacing w:after="0" w:line="240" w:lineRule="auto"/>
        <w:jc w:val="both"/>
        <w:rPr>
          <w:rFonts w:ascii="Times New Roman" w:eastAsia="Times New Roman" w:hAnsi="Times New Roman" w:cs="Times New Roman"/>
          <w:b/>
          <w:sz w:val="24"/>
          <w:szCs w:val="24"/>
        </w:rPr>
      </w:pPr>
      <w:r w:rsidRPr="00DB72DB">
        <w:rPr>
          <w:rFonts w:ascii="Times New Roman" w:hAnsi="Times New Roman" w:cs="Times New Roman"/>
          <w:b/>
          <w:sz w:val="24"/>
          <w:szCs w:val="24"/>
          <w:u w:val="single"/>
        </w:rPr>
        <w:t>4</w:t>
      </w:r>
      <w:r w:rsidRPr="00DB72DB">
        <w:rPr>
          <w:rFonts w:ascii="Times New Roman" w:eastAsia="Times New Roman" w:hAnsi="Times New Roman" w:cs="Times New Roman"/>
          <w:b/>
          <w:sz w:val="24"/>
          <w:szCs w:val="24"/>
          <w:u w:val="single"/>
        </w:rPr>
        <w:t xml:space="preserve">.1. </w:t>
      </w:r>
      <w:r>
        <w:rPr>
          <w:rFonts w:ascii="Times New Roman" w:eastAsia="Times New Roman" w:hAnsi="Times New Roman" w:cs="Times New Roman"/>
          <w:b/>
          <w:sz w:val="24"/>
          <w:szCs w:val="24"/>
          <w:u w:val="single"/>
        </w:rPr>
        <w:t>Bourací práce</w:t>
      </w:r>
      <w:r w:rsidRPr="00DB72DB">
        <w:rPr>
          <w:rFonts w:ascii="Times New Roman" w:eastAsia="Times New Roman" w:hAnsi="Times New Roman" w:cs="Times New Roman"/>
          <w:b/>
          <w:sz w:val="24"/>
          <w:szCs w:val="24"/>
          <w:u w:val="single"/>
        </w:rPr>
        <w:t>:</w:t>
      </w:r>
      <w:r w:rsidRPr="00DB72DB">
        <w:rPr>
          <w:rFonts w:ascii="Times New Roman" w:hAnsi="Times New Roman" w:cs="Times New Roman"/>
          <w:b/>
          <w:sz w:val="24"/>
          <w:szCs w:val="24"/>
        </w:rPr>
        <w:t xml:space="preserve"> </w:t>
      </w:r>
    </w:p>
    <w:p w14:paraId="7ED68369" w14:textId="77777777" w:rsidR="00526F5F" w:rsidRPr="00DB72DB" w:rsidRDefault="00526F5F" w:rsidP="00526F5F">
      <w:pPr>
        <w:spacing w:after="0" w:line="240" w:lineRule="auto"/>
        <w:jc w:val="both"/>
        <w:rPr>
          <w:rFonts w:ascii="Times New Roman" w:eastAsia="Times New Roman" w:hAnsi="Times New Roman" w:cs="Times New Roman"/>
          <w:sz w:val="24"/>
          <w:szCs w:val="24"/>
        </w:rPr>
      </w:pPr>
    </w:p>
    <w:p w14:paraId="7BB3DDFD" w14:textId="67DA5DE4" w:rsidR="00AA291C" w:rsidRDefault="00526F5F" w:rsidP="00AA291C">
      <w:pPr>
        <w:pStyle w:val="Normln1"/>
        <w:tabs>
          <w:tab w:val="left" w:pos="2620"/>
        </w:tabs>
        <w:jc w:val="both"/>
        <w:rPr>
          <w:spacing w:val="-2"/>
          <w:sz w:val="24"/>
        </w:rPr>
      </w:pPr>
      <w:r w:rsidRPr="00DB72DB">
        <w:rPr>
          <w:sz w:val="24"/>
          <w:szCs w:val="24"/>
        </w:rPr>
        <w:t xml:space="preserve">     </w:t>
      </w:r>
      <w:r>
        <w:rPr>
          <w:sz w:val="24"/>
          <w:szCs w:val="24"/>
        </w:rPr>
        <w:t xml:space="preserve">  </w:t>
      </w:r>
      <w:r w:rsidRPr="00DB72DB">
        <w:rPr>
          <w:sz w:val="24"/>
          <w:szCs w:val="24"/>
        </w:rPr>
        <w:t xml:space="preserve"> </w:t>
      </w:r>
      <w:r w:rsidR="00AA291C">
        <w:rPr>
          <w:spacing w:val="-2"/>
          <w:sz w:val="24"/>
        </w:rPr>
        <w:t xml:space="preserve">Vybourají se stávající zděné příčky včetně ocelových zárubní dveří. Vybourají se stávající rozvody kanalizace a vodovodu. Zdemontují se zařizovací předměty. Odsekají se stávající obklady a odstraní se keramické dlažby. Otluče se omítka pod nové obklady. </w:t>
      </w:r>
      <w:r w:rsidR="00AA291C" w:rsidRPr="00CB7926">
        <w:rPr>
          <w:sz w:val="24"/>
        </w:rPr>
        <w:t>Provede se vysekání nových drážek pro rozvody</w:t>
      </w:r>
      <w:r w:rsidR="00AA291C">
        <w:rPr>
          <w:sz w:val="24"/>
        </w:rPr>
        <w:t xml:space="preserve"> vodovodu a kanalizace</w:t>
      </w:r>
      <w:r w:rsidR="00AA291C" w:rsidRPr="00CB7926">
        <w:rPr>
          <w:sz w:val="24"/>
        </w:rPr>
        <w:t>.</w:t>
      </w:r>
      <w:r w:rsidR="00AA291C">
        <w:rPr>
          <w:sz w:val="24"/>
        </w:rPr>
        <w:t xml:space="preserve"> Provede se výkop pro ležatou kanalizaci. Zdemontuje se část ocelové dělící příčky šaten.</w:t>
      </w:r>
    </w:p>
    <w:p w14:paraId="67F1F8AB" w14:textId="77777777" w:rsidR="00AA291C" w:rsidRPr="009B38FA" w:rsidRDefault="00AA291C" w:rsidP="00AA291C">
      <w:pPr>
        <w:pStyle w:val="Zkladntext"/>
        <w:ind w:left="3540" w:firstLine="708"/>
        <w:jc w:val="both"/>
        <w:rPr>
          <w:sz w:val="20"/>
        </w:rPr>
      </w:pPr>
      <w:bookmarkStart w:id="0" w:name="_Hlk504138519"/>
      <w:r w:rsidRPr="00201BD5">
        <w:rPr>
          <w:sz w:val="20"/>
        </w:rPr>
        <w:lastRenderedPageBreak/>
        <w:t xml:space="preserve">- </w:t>
      </w:r>
      <w:r>
        <w:rPr>
          <w:sz w:val="20"/>
        </w:rPr>
        <w:t>2</w:t>
      </w:r>
      <w:r w:rsidRPr="00201BD5">
        <w:rPr>
          <w:sz w:val="20"/>
        </w:rPr>
        <w:t xml:space="preserve"> -</w:t>
      </w:r>
    </w:p>
    <w:bookmarkEnd w:id="0"/>
    <w:p w14:paraId="7ED68377" w14:textId="77777777" w:rsidR="001204F7" w:rsidRPr="00DB72DB" w:rsidRDefault="001204F7" w:rsidP="00526F5F">
      <w:pPr>
        <w:spacing w:after="0" w:line="240" w:lineRule="auto"/>
        <w:jc w:val="both"/>
        <w:rPr>
          <w:rFonts w:ascii="Times New Roman" w:eastAsia="Times New Roman" w:hAnsi="Times New Roman" w:cs="Times New Roman"/>
          <w:sz w:val="24"/>
          <w:szCs w:val="24"/>
        </w:rPr>
      </w:pPr>
    </w:p>
    <w:p w14:paraId="7ED68378" w14:textId="1B992F6E" w:rsidR="00526F5F" w:rsidRPr="00DB72DB" w:rsidRDefault="00526F5F" w:rsidP="00526F5F">
      <w:pPr>
        <w:spacing w:after="0" w:line="240" w:lineRule="auto"/>
        <w:rPr>
          <w:rFonts w:ascii="Times New Roman" w:eastAsia="Times New Roman" w:hAnsi="Times New Roman" w:cs="Times New Roman"/>
          <w:b/>
          <w:sz w:val="24"/>
          <w:szCs w:val="24"/>
          <w:u w:val="single"/>
        </w:rPr>
      </w:pPr>
      <w:r w:rsidRPr="00DB72DB">
        <w:rPr>
          <w:rFonts w:ascii="Times New Roman" w:eastAsia="Times New Roman" w:hAnsi="Times New Roman" w:cs="Times New Roman"/>
          <w:b/>
          <w:sz w:val="24"/>
          <w:szCs w:val="24"/>
          <w:u w:val="single"/>
        </w:rPr>
        <w:t>4.</w:t>
      </w:r>
      <w:r w:rsidR="000C4F5A">
        <w:rPr>
          <w:rFonts w:ascii="Times New Roman" w:eastAsia="Times New Roman" w:hAnsi="Times New Roman" w:cs="Times New Roman"/>
          <w:b/>
          <w:sz w:val="24"/>
          <w:szCs w:val="24"/>
          <w:u w:val="single"/>
        </w:rPr>
        <w:t>2</w:t>
      </w:r>
      <w:r w:rsidRPr="00DB72DB">
        <w:rPr>
          <w:rFonts w:ascii="Times New Roman" w:eastAsia="Times New Roman" w:hAnsi="Times New Roman" w:cs="Times New Roman"/>
          <w:b/>
          <w:sz w:val="24"/>
          <w:szCs w:val="24"/>
          <w:u w:val="single"/>
        </w:rPr>
        <w:t xml:space="preserve"> Svislé konstrukce:</w:t>
      </w:r>
    </w:p>
    <w:p w14:paraId="7ED68379" w14:textId="77777777" w:rsidR="00526F5F" w:rsidRPr="00DB72DB" w:rsidRDefault="00526F5F" w:rsidP="00526F5F">
      <w:pPr>
        <w:spacing w:after="0" w:line="240" w:lineRule="auto"/>
        <w:jc w:val="both"/>
        <w:rPr>
          <w:rFonts w:ascii="Times New Roman" w:eastAsia="Times New Roman" w:hAnsi="Times New Roman" w:cs="Times New Roman"/>
          <w:sz w:val="24"/>
          <w:szCs w:val="24"/>
        </w:rPr>
      </w:pPr>
      <w:r w:rsidRPr="00DB72DB">
        <w:rPr>
          <w:rFonts w:ascii="Times New Roman" w:eastAsia="Times New Roman" w:hAnsi="Times New Roman" w:cs="Times New Roman"/>
          <w:sz w:val="24"/>
          <w:szCs w:val="24"/>
        </w:rPr>
        <w:t xml:space="preserve"> </w:t>
      </w:r>
    </w:p>
    <w:p w14:paraId="323187CA" w14:textId="35955537" w:rsidR="000C4F5A" w:rsidRDefault="00526F5F" w:rsidP="00526F5F">
      <w:pPr>
        <w:spacing w:after="0" w:line="240" w:lineRule="auto"/>
        <w:jc w:val="both"/>
        <w:rPr>
          <w:rFonts w:ascii="Times New Roman" w:eastAsia="Times New Roman" w:hAnsi="Times New Roman" w:cs="Times New Roman"/>
          <w:sz w:val="24"/>
          <w:szCs w:val="24"/>
        </w:rPr>
      </w:pPr>
      <w:r w:rsidRPr="00DB72DB">
        <w:rPr>
          <w:rFonts w:ascii="Times New Roman" w:eastAsia="Times New Roman" w:hAnsi="Times New Roman" w:cs="Times New Roman"/>
          <w:sz w:val="24"/>
          <w:szCs w:val="24"/>
        </w:rPr>
        <w:t xml:space="preserve">       </w:t>
      </w:r>
      <w:r w:rsidR="000C4F5A" w:rsidRPr="000C4F5A">
        <w:rPr>
          <w:rFonts w:ascii="Times New Roman" w:eastAsia="Times New Roman" w:hAnsi="Times New Roman" w:cs="Times New Roman"/>
          <w:sz w:val="24"/>
          <w:szCs w:val="24"/>
        </w:rPr>
        <w:t>Veškeré nov</w:t>
      </w:r>
      <w:r w:rsidR="000C4F5A">
        <w:rPr>
          <w:rFonts w:ascii="Times New Roman" w:eastAsia="Times New Roman" w:hAnsi="Times New Roman" w:cs="Times New Roman"/>
          <w:sz w:val="24"/>
          <w:szCs w:val="24"/>
        </w:rPr>
        <w:t xml:space="preserve">é příčky budou z tvárnic Ytong na tmel. Boční část příčky oddělující WC dívek od šatny bude od stávající ocelové stěny s pletivem oddělena sádrokartonovými deskami, protože na této straně nejde provést omítku nové stěny. </w:t>
      </w:r>
    </w:p>
    <w:p w14:paraId="05217186" w14:textId="18432762" w:rsidR="000C4F5A" w:rsidRDefault="000C4F5A" w:rsidP="00526F5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C4F5A">
        <w:rPr>
          <w:rFonts w:ascii="Times New Roman" w:eastAsia="Times New Roman" w:hAnsi="Times New Roman" w:cs="Times New Roman"/>
          <w:sz w:val="24"/>
          <w:szCs w:val="24"/>
        </w:rPr>
        <w:t>Po montáži vodovodního a kanalizačního potrubí a rozvodů elektro se zazdí veškeré drážky a prostupy a zabetonuje se podlahová rýha kanalizace. Oprava hydroizolace v podlaze bude novou hydroizolační stěrkou. Obezdí se podomítkové montážní moduly závěsných klozetů. Provedou se nové hrubé omítky pod obklady a opraví se poškozené omítky.</w:t>
      </w:r>
    </w:p>
    <w:p w14:paraId="7ED68395" w14:textId="77777777" w:rsidR="00526F5F" w:rsidRPr="00DB72DB" w:rsidRDefault="00526F5F" w:rsidP="00526F5F">
      <w:pPr>
        <w:spacing w:after="0" w:line="240" w:lineRule="auto"/>
        <w:jc w:val="both"/>
        <w:rPr>
          <w:rFonts w:ascii="Times New Roman" w:eastAsia="Times New Roman" w:hAnsi="Times New Roman" w:cs="Times New Roman"/>
          <w:sz w:val="24"/>
          <w:szCs w:val="24"/>
        </w:rPr>
      </w:pPr>
    </w:p>
    <w:p w14:paraId="7ED68396" w14:textId="664765AB" w:rsidR="00526F5F" w:rsidRPr="00DB72DB" w:rsidRDefault="00526F5F" w:rsidP="00526F5F">
      <w:pPr>
        <w:spacing w:after="0" w:line="240" w:lineRule="auto"/>
        <w:jc w:val="both"/>
        <w:rPr>
          <w:rFonts w:ascii="Times New Roman" w:eastAsia="Times New Roman" w:hAnsi="Times New Roman" w:cs="Times New Roman"/>
          <w:b/>
          <w:sz w:val="24"/>
          <w:szCs w:val="24"/>
          <w:u w:val="single"/>
        </w:rPr>
      </w:pPr>
      <w:r w:rsidRPr="00DB72DB">
        <w:rPr>
          <w:rFonts w:ascii="Times New Roman" w:eastAsia="Times New Roman" w:hAnsi="Times New Roman" w:cs="Times New Roman"/>
          <w:b/>
          <w:sz w:val="24"/>
          <w:szCs w:val="24"/>
          <w:u w:val="single"/>
        </w:rPr>
        <w:t>4.</w:t>
      </w:r>
      <w:r w:rsidR="000C4F5A">
        <w:rPr>
          <w:rFonts w:ascii="Times New Roman" w:eastAsia="Times New Roman" w:hAnsi="Times New Roman" w:cs="Times New Roman"/>
          <w:b/>
          <w:sz w:val="24"/>
          <w:szCs w:val="24"/>
          <w:u w:val="single"/>
        </w:rPr>
        <w:t>3</w:t>
      </w:r>
      <w:r w:rsidRPr="00DB72DB">
        <w:rPr>
          <w:rFonts w:ascii="Times New Roman" w:eastAsia="Times New Roman" w:hAnsi="Times New Roman" w:cs="Times New Roman"/>
          <w:b/>
          <w:sz w:val="24"/>
          <w:szCs w:val="24"/>
          <w:u w:val="single"/>
        </w:rPr>
        <w:t xml:space="preserve">. </w:t>
      </w:r>
      <w:r w:rsidR="000A1524">
        <w:rPr>
          <w:rFonts w:ascii="Times New Roman" w:eastAsia="Times New Roman" w:hAnsi="Times New Roman" w:cs="Times New Roman"/>
          <w:b/>
          <w:sz w:val="24"/>
          <w:szCs w:val="24"/>
          <w:u w:val="single"/>
        </w:rPr>
        <w:t>Podlahy</w:t>
      </w:r>
      <w:r w:rsidRPr="00DB72DB">
        <w:rPr>
          <w:rFonts w:ascii="Times New Roman" w:eastAsia="Times New Roman" w:hAnsi="Times New Roman" w:cs="Times New Roman"/>
          <w:b/>
          <w:sz w:val="24"/>
          <w:szCs w:val="24"/>
          <w:u w:val="single"/>
        </w:rPr>
        <w:t>:</w:t>
      </w:r>
    </w:p>
    <w:p w14:paraId="7ED68397" w14:textId="77777777" w:rsidR="00526F5F" w:rsidRPr="00DB72DB" w:rsidRDefault="00526F5F" w:rsidP="00526F5F">
      <w:pPr>
        <w:spacing w:after="0" w:line="240" w:lineRule="auto"/>
        <w:jc w:val="both"/>
        <w:rPr>
          <w:rFonts w:ascii="Times New Roman" w:eastAsia="Times New Roman" w:hAnsi="Times New Roman" w:cs="Times New Roman"/>
          <w:sz w:val="24"/>
          <w:szCs w:val="24"/>
        </w:rPr>
      </w:pPr>
      <w:r w:rsidRPr="00DB72DB">
        <w:rPr>
          <w:rFonts w:ascii="Times New Roman" w:eastAsia="Times New Roman" w:hAnsi="Times New Roman" w:cs="Times New Roman"/>
          <w:sz w:val="24"/>
          <w:szCs w:val="24"/>
        </w:rPr>
        <w:t xml:space="preserve">      </w:t>
      </w:r>
    </w:p>
    <w:p w14:paraId="05513354" w14:textId="77777777" w:rsidR="000A1524" w:rsidRDefault="000C4F5A" w:rsidP="001F1B2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A1524" w:rsidRPr="000A1524">
        <w:rPr>
          <w:rFonts w:ascii="Times New Roman" w:eastAsia="Times New Roman" w:hAnsi="Times New Roman" w:cs="Times New Roman"/>
          <w:sz w:val="24"/>
          <w:szCs w:val="24"/>
        </w:rPr>
        <w:t xml:space="preserve">Ve všech </w:t>
      </w:r>
      <w:r w:rsidR="000A1524">
        <w:rPr>
          <w:rFonts w:ascii="Times New Roman" w:eastAsia="Times New Roman" w:hAnsi="Times New Roman" w:cs="Times New Roman"/>
          <w:sz w:val="24"/>
          <w:szCs w:val="24"/>
        </w:rPr>
        <w:t>nových mí</w:t>
      </w:r>
      <w:r w:rsidR="000A1524" w:rsidRPr="000A1524">
        <w:rPr>
          <w:rFonts w:ascii="Times New Roman" w:eastAsia="Times New Roman" w:hAnsi="Times New Roman" w:cs="Times New Roman"/>
          <w:sz w:val="24"/>
          <w:szCs w:val="24"/>
        </w:rPr>
        <w:t>stnostech</w:t>
      </w:r>
      <w:r w:rsidR="000A1524">
        <w:rPr>
          <w:rFonts w:ascii="Times New Roman" w:eastAsia="Times New Roman" w:hAnsi="Times New Roman" w:cs="Times New Roman"/>
          <w:sz w:val="24"/>
          <w:szCs w:val="24"/>
        </w:rPr>
        <w:t xml:space="preserve"> WC hochů a dívek</w:t>
      </w:r>
      <w:r w:rsidR="000A1524" w:rsidRPr="000A1524">
        <w:rPr>
          <w:rFonts w:ascii="Times New Roman" w:eastAsia="Times New Roman" w:hAnsi="Times New Roman" w:cs="Times New Roman"/>
          <w:sz w:val="24"/>
          <w:szCs w:val="24"/>
        </w:rPr>
        <w:t xml:space="preserve"> bude položena nová lepená keramická dlažba a </w:t>
      </w:r>
      <w:r w:rsidR="000A1524">
        <w:rPr>
          <w:rFonts w:ascii="Times New Roman" w:eastAsia="Times New Roman" w:hAnsi="Times New Roman" w:cs="Times New Roman"/>
          <w:sz w:val="24"/>
          <w:szCs w:val="24"/>
        </w:rPr>
        <w:t xml:space="preserve">z chodby a šatny </w:t>
      </w:r>
      <w:r w:rsidR="000A1524" w:rsidRPr="000A1524">
        <w:rPr>
          <w:rFonts w:ascii="Times New Roman" w:eastAsia="Times New Roman" w:hAnsi="Times New Roman" w:cs="Times New Roman"/>
          <w:sz w:val="24"/>
          <w:szCs w:val="24"/>
        </w:rPr>
        <w:t xml:space="preserve">budou </w:t>
      </w:r>
      <w:r w:rsidR="000A1524">
        <w:rPr>
          <w:rFonts w:ascii="Times New Roman" w:eastAsia="Times New Roman" w:hAnsi="Times New Roman" w:cs="Times New Roman"/>
          <w:sz w:val="24"/>
          <w:szCs w:val="24"/>
        </w:rPr>
        <w:t>na nové příčky</w:t>
      </w:r>
      <w:r w:rsidR="000A1524" w:rsidRPr="000A1524">
        <w:rPr>
          <w:rFonts w:ascii="Times New Roman" w:eastAsia="Times New Roman" w:hAnsi="Times New Roman" w:cs="Times New Roman"/>
          <w:sz w:val="24"/>
          <w:szCs w:val="24"/>
        </w:rPr>
        <w:t xml:space="preserve"> provedeny keramické obkladové pásky výšky 100 mm. </w:t>
      </w:r>
    </w:p>
    <w:p w14:paraId="61B46587" w14:textId="77777777" w:rsidR="000A1524" w:rsidRDefault="000A1524" w:rsidP="001F1B2D">
      <w:pPr>
        <w:spacing w:after="0" w:line="240" w:lineRule="auto"/>
        <w:jc w:val="both"/>
        <w:rPr>
          <w:rFonts w:ascii="Times New Roman" w:eastAsia="Times New Roman" w:hAnsi="Times New Roman" w:cs="Times New Roman"/>
          <w:sz w:val="24"/>
          <w:szCs w:val="24"/>
        </w:rPr>
      </w:pPr>
    </w:p>
    <w:p w14:paraId="60F1CDCF" w14:textId="6FBAB2F5" w:rsidR="000A1524" w:rsidRPr="00DB72DB" w:rsidRDefault="000A1524" w:rsidP="000A1524">
      <w:pPr>
        <w:spacing w:after="0" w:line="240" w:lineRule="auto"/>
        <w:jc w:val="both"/>
        <w:rPr>
          <w:rFonts w:ascii="Times New Roman" w:eastAsia="Times New Roman" w:hAnsi="Times New Roman" w:cs="Times New Roman"/>
          <w:b/>
          <w:sz w:val="24"/>
          <w:szCs w:val="24"/>
          <w:u w:val="single"/>
        </w:rPr>
      </w:pPr>
      <w:r w:rsidRPr="00DB72DB">
        <w:rPr>
          <w:rFonts w:ascii="Times New Roman" w:eastAsia="Times New Roman" w:hAnsi="Times New Roman" w:cs="Times New Roman"/>
          <w:b/>
          <w:sz w:val="24"/>
          <w:szCs w:val="24"/>
          <w:u w:val="single"/>
        </w:rPr>
        <w:t>4.</w:t>
      </w:r>
      <w:r w:rsidR="00A45C66">
        <w:rPr>
          <w:rFonts w:ascii="Times New Roman" w:eastAsia="Times New Roman" w:hAnsi="Times New Roman" w:cs="Times New Roman"/>
          <w:b/>
          <w:sz w:val="24"/>
          <w:szCs w:val="24"/>
          <w:u w:val="single"/>
        </w:rPr>
        <w:t>4</w:t>
      </w:r>
      <w:r w:rsidRPr="00DB72DB">
        <w:rPr>
          <w:rFonts w:ascii="Times New Roman" w:eastAsia="Times New Roman" w:hAnsi="Times New Roman" w:cs="Times New Roman"/>
          <w:b/>
          <w:sz w:val="24"/>
          <w:szCs w:val="24"/>
          <w:u w:val="single"/>
        </w:rPr>
        <w:t>. Úpravy povrchů:</w:t>
      </w:r>
    </w:p>
    <w:p w14:paraId="60A7DFCE" w14:textId="77777777" w:rsidR="000A1524" w:rsidRDefault="000A1524" w:rsidP="001F1B2D">
      <w:pPr>
        <w:spacing w:after="0" w:line="240" w:lineRule="auto"/>
        <w:jc w:val="both"/>
        <w:rPr>
          <w:rFonts w:ascii="Times New Roman" w:eastAsia="Times New Roman" w:hAnsi="Times New Roman" w:cs="Times New Roman"/>
          <w:sz w:val="24"/>
          <w:szCs w:val="24"/>
        </w:rPr>
      </w:pPr>
    </w:p>
    <w:p w14:paraId="5C2D21A0" w14:textId="1276603F" w:rsidR="00A45C66" w:rsidRPr="00DB72DB" w:rsidRDefault="00A45C66" w:rsidP="00A45C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B72DB">
        <w:rPr>
          <w:rFonts w:ascii="Times New Roman" w:eastAsia="Times New Roman" w:hAnsi="Times New Roman" w:cs="Times New Roman"/>
          <w:sz w:val="24"/>
          <w:szCs w:val="24"/>
        </w:rPr>
        <w:t xml:space="preserve">Vnitřní nové omítky </w:t>
      </w:r>
      <w:r>
        <w:rPr>
          <w:rFonts w:ascii="Times New Roman" w:eastAsia="Times New Roman" w:hAnsi="Times New Roman" w:cs="Times New Roman"/>
          <w:sz w:val="24"/>
          <w:szCs w:val="24"/>
        </w:rPr>
        <w:t xml:space="preserve">na stávajících stěnách a nových příčkách </w:t>
      </w:r>
      <w:r w:rsidRPr="00DB72DB">
        <w:rPr>
          <w:rFonts w:ascii="Times New Roman" w:eastAsia="Times New Roman" w:hAnsi="Times New Roman" w:cs="Times New Roman"/>
          <w:sz w:val="24"/>
          <w:szCs w:val="24"/>
        </w:rPr>
        <w:t>budou dvouvrstvé, vápenocementové jádro a vápenná štuková omítka.</w:t>
      </w:r>
      <w:r>
        <w:rPr>
          <w:rFonts w:ascii="Times New Roman" w:eastAsia="Times New Roman" w:hAnsi="Times New Roman" w:cs="Times New Roman"/>
          <w:sz w:val="24"/>
          <w:szCs w:val="24"/>
        </w:rPr>
        <w:t xml:space="preserve"> Ve všech nových místnostech WC družiny</w:t>
      </w:r>
      <w:r w:rsidRPr="00DB72DB">
        <w:rPr>
          <w:rFonts w:ascii="Times New Roman" w:eastAsia="Times New Roman" w:hAnsi="Times New Roman" w:cs="Times New Roman"/>
          <w:sz w:val="24"/>
          <w:szCs w:val="24"/>
        </w:rPr>
        <w:t xml:space="preserve"> bude proveden keramický lepený obklad</w:t>
      </w:r>
      <w:r>
        <w:rPr>
          <w:rFonts w:ascii="Times New Roman" w:eastAsia="Times New Roman" w:hAnsi="Times New Roman" w:cs="Times New Roman"/>
          <w:sz w:val="24"/>
          <w:szCs w:val="24"/>
        </w:rPr>
        <w:t xml:space="preserve"> výšky 2000 mm</w:t>
      </w:r>
      <w:r w:rsidRPr="00DB72DB">
        <w:rPr>
          <w:rFonts w:ascii="Times New Roman" w:eastAsia="Times New Roman" w:hAnsi="Times New Roman" w:cs="Times New Roman"/>
          <w:sz w:val="24"/>
          <w:szCs w:val="24"/>
        </w:rPr>
        <w:t xml:space="preserve">. Spáry mezi obkladačkami budou vyspárovány spárovací hmotou. Obklady budou mít rohové lišty PVC. </w:t>
      </w:r>
    </w:p>
    <w:p w14:paraId="2341D407" w14:textId="31689FA8" w:rsidR="000A1524" w:rsidRDefault="00A45C66" w:rsidP="00A45C66">
      <w:pPr>
        <w:spacing w:after="0" w:line="240" w:lineRule="auto"/>
        <w:ind w:firstLine="426"/>
        <w:jc w:val="both"/>
        <w:rPr>
          <w:rFonts w:ascii="Times New Roman" w:eastAsia="Times New Roman" w:hAnsi="Times New Roman" w:cs="Times New Roman"/>
          <w:sz w:val="24"/>
          <w:szCs w:val="24"/>
        </w:rPr>
      </w:pPr>
      <w:r w:rsidRPr="00863015">
        <w:rPr>
          <w:rFonts w:ascii="Times New Roman" w:eastAsia="Times New Roman" w:hAnsi="Times New Roman" w:cs="Times New Roman"/>
          <w:sz w:val="24"/>
          <w:szCs w:val="24"/>
        </w:rPr>
        <w:t>Vnitřní úpravy podhledů stropu budou provedeny ze sádrokartonových desek</w:t>
      </w:r>
      <w:r>
        <w:rPr>
          <w:rFonts w:ascii="Times New Roman" w:eastAsia="Times New Roman" w:hAnsi="Times New Roman" w:cs="Times New Roman"/>
          <w:sz w:val="24"/>
          <w:szCs w:val="24"/>
        </w:rPr>
        <w:t xml:space="preserve"> do vlhka</w:t>
      </w:r>
      <w:r w:rsidRPr="00863015">
        <w:rPr>
          <w:rFonts w:ascii="Times New Roman" w:eastAsia="Times New Roman" w:hAnsi="Times New Roman" w:cs="Times New Roman"/>
          <w:sz w:val="24"/>
          <w:szCs w:val="24"/>
        </w:rPr>
        <w:t xml:space="preserve">. Po přepáskování, přesádrování a přebroušení styčných spar budou desky napenetrovány a přelíčeny nátěrem pro sádrokarton. Veškeré přechody sádrokartonu na omítky stěn budou vyplněny akrylátovým tmelem. </w:t>
      </w:r>
    </w:p>
    <w:p w14:paraId="3E282B34" w14:textId="461CBC2E" w:rsidR="000A1524" w:rsidRDefault="00A45C66" w:rsidP="001F1B2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4F5A" w:rsidRPr="000C4F5A">
        <w:rPr>
          <w:rFonts w:ascii="Times New Roman" w:eastAsia="Times New Roman" w:hAnsi="Times New Roman" w:cs="Times New Roman"/>
          <w:sz w:val="24"/>
          <w:szCs w:val="24"/>
        </w:rPr>
        <w:t>Barevnost a druh obkladů a dlažeb bude určen při realizaci v součin</w:t>
      </w:r>
      <w:r w:rsidR="000C4F5A">
        <w:rPr>
          <w:rFonts w:ascii="Times New Roman" w:eastAsia="Times New Roman" w:hAnsi="Times New Roman" w:cs="Times New Roman"/>
          <w:sz w:val="24"/>
          <w:szCs w:val="24"/>
        </w:rPr>
        <w:t>n</w:t>
      </w:r>
      <w:r w:rsidR="000C4F5A" w:rsidRPr="000C4F5A">
        <w:rPr>
          <w:rFonts w:ascii="Times New Roman" w:eastAsia="Times New Roman" w:hAnsi="Times New Roman" w:cs="Times New Roman"/>
          <w:sz w:val="24"/>
          <w:szCs w:val="24"/>
        </w:rPr>
        <w:t xml:space="preserve">osti s investorem. </w:t>
      </w:r>
      <w:r w:rsidR="001F1B2D">
        <w:rPr>
          <w:rFonts w:ascii="Times New Roman" w:eastAsia="Times New Roman" w:hAnsi="Times New Roman" w:cs="Times New Roman"/>
          <w:sz w:val="24"/>
          <w:szCs w:val="24"/>
        </w:rPr>
        <w:t xml:space="preserve"> </w:t>
      </w:r>
    </w:p>
    <w:p w14:paraId="093E31A8" w14:textId="77777777" w:rsidR="000A1524" w:rsidRDefault="000A1524" w:rsidP="001F1B2D">
      <w:pPr>
        <w:spacing w:after="0" w:line="240" w:lineRule="auto"/>
        <w:jc w:val="both"/>
        <w:rPr>
          <w:rFonts w:ascii="Times New Roman" w:eastAsia="Times New Roman" w:hAnsi="Times New Roman" w:cs="Times New Roman"/>
          <w:sz w:val="24"/>
          <w:szCs w:val="24"/>
        </w:rPr>
      </w:pPr>
    </w:p>
    <w:p w14:paraId="5EBEDE6B" w14:textId="5ECB6904" w:rsidR="00AF76AD" w:rsidRPr="00DB72DB" w:rsidRDefault="00AF76AD" w:rsidP="00AF76AD">
      <w:pPr>
        <w:spacing w:after="0" w:line="240" w:lineRule="auto"/>
        <w:jc w:val="both"/>
        <w:rPr>
          <w:rFonts w:ascii="Times New Roman" w:eastAsia="Times New Roman" w:hAnsi="Times New Roman" w:cs="Times New Roman"/>
          <w:b/>
          <w:sz w:val="24"/>
          <w:szCs w:val="24"/>
          <w:u w:val="single"/>
        </w:rPr>
      </w:pPr>
      <w:r w:rsidRPr="00DB72DB">
        <w:rPr>
          <w:rFonts w:ascii="Times New Roman" w:eastAsia="Times New Roman" w:hAnsi="Times New Roman" w:cs="Times New Roman"/>
          <w:b/>
          <w:sz w:val="24"/>
          <w:szCs w:val="24"/>
          <w:u w:val="single"/>
        </w:rPr>
        <w:t>4.</w:t>
      </w:r>
      <w:r>
        <w:rPr>
          <w:rFonts w:ascii="Times New Roman" w:eastAsia="Times New Roman" w:hAnsi="Times New Roman" w:cs="Times New Roman"/>
          <w:b/>
          <w:sz w:val="24"/>
          <w:szCs w:val="24"/>
          <w:u w:val="single"/>
        </w:rPr>
        <w:t>5</w:t>
      </w:r>
      <w:r w:rsidRPr="00DB72DB">
        <w:rPr>
          <w:rFonts w:ascii="Times New Roman" w:eastAsia="Times New Roman" w:hAnsi="Times New Roman" w:cs="Times New Roman"/>
          <w:b/>
          <w:sz w:val="24"/>
          <w:szCs w:val="24"/>
          <w:u w:val="single"/>
        </w:rPr>
        <w:t>. Výplně otvorů:</w:t>
      </w:r>
    </w:p>
    <w:p w14:paraId="5B679539" w14:textId="77777777" w:rsidR="00AF76AD" w:rsidRPr="00DB72DB" w:rsidRDefault="00AF76AD" w:rsidP="00AF76AD">
      <w:pPr>
        <w:spacing w:after="0" w:line="240" w:lineRule="auto"/>
        <w:ind w:firstLine="426"/>
        <w:jc w:val="both"/>
        <w:rPr>
          <w:rFonts w:ascii="Times New Roman" w:eastAsia="Times New Roman" w:hAnsi="Times New Roman" w:cs="Times New Roman"/>
          <w:sz w:val="24"/>
          <w:szCs w:val="24"/>
        </w:rPr>
      </w:pPr>
    </w:p>
    <w:p w14:paraId="0AA3922B" w14:textId="00AD4915" w:rsidR="00AF76AD" w:rsidRDefault="00AF76AD" w:rsidP="00AF76AD">
      <w:pPr>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Nové plastové</w:t>
      </w:r>
      <w:r w:rsidRPr="00DB72DB">
        <w:rPr>
          <w:rFonts w:ascii="Times New Roman" w:eastAsia="Times New Roman" w:hAnsi="Times New Roman" w:cs="Times New Roman"/>
          <w:sz w:val="24"/>
          <w:szCs w:val="24"/>
        </w:rPr>
        <w:t xml:space="preserve"> okn</w:t>
      </w:r>
      <w:r>
        <w:rPr>
          <w:rFonts w:ascii="Times New Roman" w:eastAsia="Times New Roman" w:hAnsi="Times New Roman" w:cs="Times New Roman"/>
          <w:sz w:val="24"/>
          <w:szCs w:val="24"/>
        </w:rPr>
        <w:t>o</w:t>
      </w:r>
      <w:r w:rsidRPr="00DB72DB">
        <w:rPr>
          <w:rFonts w:ascii="Times New Roman" w:eastAsia="Times New Roman" w:hAnsi="Times New Roman" w:cs="Times New Roman"/>
          <w:sz w:val="24"/>
          <w:szCs w:val="24"/>
        </w:rPr>
        <w:t xml:space="preserve"> bud</w:t>
      </w:r>
      <w:r>
        <w:rPr>
          <w:rFonts w:ascii="Times New Roman" w:eastAsia="Times New Roman" w:hAnsi="Times New Roman" w:cs="Times New Roman"/>
          <w:sz w:val="24"/>
          <w:szCs w:val="24"/>
        </w:rPr>
        <w:t>e</w:t>
      </w:r>
      <w:r w:rsidRPr="00DB72DB">
        <w:rPr>
          <w:rFonts w:ascii="Times New Roman" w:eastAsia="Times New Roman" w:hAnsi="Times New Roman" w:cs="Times New Roman"/>
          <w:sz w:val="24"/>
          <w:szCs w:val="24"/>
        </w:rPr>
        <w:t xml:space="preserve"> sklápěcí, s hodnotou prostupu tepla skla </w:t>
      </w:r>
      <w:r>
        <w:rPr>
          <w:rFonts w:ascii="Times New Roman" w:eastAsia="Times New Roman" w:hAnsi="Times New Roman" w:cs="Times New Roman"/>
          <w:sz w:val="24"/>
          <w:szCs w:val="24"/>
        </w:rPr>
        <w:t>min. Uw</w:t>
      </w:r>
      <w:r w:rsidRPr="00DB72DB">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Pr="00DB72DB">
        <w:rPr>
          <w:rFonts w:ascii="Times New Roman" w:eastAsia="Times New Roman" w:hAnsi="Times New Roman" w:cs="Times New Roman"/>
          <w:sz w:val="24"/>
          <w:szCs w:val="24"/>
        </w:rPr>
        <w:t xml:space="preserve"> </w:t>
      </w:r>
      <w:r w:rsidRPr="008644D5">
        <w:rPr>
          <w:rFonts w:ascii="Times New Roman" w:eastAsia="Times New Roman" w:hAnsi="Times New Roman" w:cs="Times New Roman"/>
          <w:sz w:val="24"/>
          <w:szCs w:val="24"/>
        </w:rPr>
        <w:t>W/m</w:t>
      </w:r>
      <w:r w:rsidRPr="008644D5">
        <w:rPr>
          <w:rFonts w:ascii="Times New Roman" w:eastAsia="Times New Roman" w:hAnsi="Times New Roman" w:cs="Times New Roman"/>
          <w:sz w:val="24"/>
          <w:szCs w:val="24"/>
          <w:vertAlign w:val="superscript"/>
        </w:rPr>
        <w:t>2</w:t>
      </w:r>
      <w:r w:rsidRPr="008644D5">
        <w:rPr>
          <w:rFonts w:ascii="Times New Roman" w:eastAsia="Times New Roman" w:hAnsi="Times New Roman" w:cs="Times New Roman"/>
          <w:sz w:val="24"/>
          <w:szCs w:val="24"/>
        </w:rPr>
        <w:t>K</w:t>
      </w:r>
      <w:r w:rsidRPr="00DB72DB">
        <w:rPr>
          <w:rFonts w:ascii="Times New Roman" w:eastAsia="Times New Roman" w:hAnsi="Times New Roman" w:cs="Times New Roman"/>
          <w:sz w:val="24"/>
          <w:szCs w:val="24"/>
        </w:rPr>
        <w:t>. Okn</w:t>
      </w:r>
      <w:r>
        <w:rPr>
          <w:rFonts w:ascii="Times New Roman" w:eastAsia="Times New Roman" w:hAnsi="Times New Roman" w:cs="Times New Roman"/>
          <w:sz w:val="24"/>
          <w:szCs w:val="24"/>
        </w:rPr>
        <w:t>o</w:t>
      </w:r>
      <w:r w:rsidRPr="00DB72DB">
        <w:rPr>
          <w:rFonts w:ascii="Times New Roman" w:eastAsia="Times New Roman" w:hAnsi="Times New Roman" w:cs="Times New Roman"/>
          <w:sz w:val="24"/>
          <w:szCs w:val="24"/>
        </w:rPr>
        <w:t xml:space="preserve"> bud</w:t>
      </w:r>
      <w:r>
        <w:rPr>
          <w:rFonts w:ascii="Times New Roman" w:eastAsia="Times New Roman" w:hAnsi="Times New Roman" w:cs="Times New Roman"/>
          <w:sz w:val="24"/>
          <w:szCs w:val="24"/>
        </w:rPr>
        <w:t>e</w:t>
      </w:r>
      <w:r w:rsidRPr="00DB72DB">
        <w:rPr>
          <w:rFonts w:ascii="Times New Roman" w:eastAsia="Times New Roman" w:hAnsi="Times New Roman" w:cs="Times New Roman"/>
          <w:sz w:val="24"/>
          <w:szCs w:val="24"/>
        </w:rPr>
        <w:t xml:space="preserve"> mít mikroventilaci.</w:t>
      </w:r>
      <w:r>
        <w:rPr>
          <w:rFonts w:ascii="Times New Roman" w:eastAsia="Times New Roman" w:hAnsi="Times New Roman" w:cs="Times New Roman"/>
          <w:sz w:val="24"/>
          <w:szCs w:val="24"/>
        </w:rPr>
        <w:t xml:space="preserve"> Na stávající plastová okna se namontuje pákový ovládač oken.</w:t>
      </w:r>
    </w:p>
    <w:p w14:paraId="2FD48A31" w14:textId="65995846" w:rsidR="00AF76AD" w:rsidRPr="0064375C" w:rsidRDefault="00AF76AD" w:rsidP="00AF76AD">
      <w:pPr>
        <w:spacing w:after="0" w:line="240" w:lineRule="auto"/>
        <w:ind w:firstLine="426"/>
        <w:jc w:val="both"/>
        <w:rPr>
          <w:rFonts w:ascii="Times New Roman" w:hAnsi="Times New Roman"/>
          <w:sz w:val="24"/>
          <w:szCs w:val="24"/>
        </w:rPr>
      </w:pPr>
      <w:r w:rsidRPr="00DB72DB">
        <w:rPr>
          <w:rFonts w:ascii="Times New Roman" w:eastAsia="Times New Roman" w:hAnsi="Times New Roman" w:cs="Times New Roman"/>
          <w:sz w:val="24"/>
          <w:szCs w:val="24"/>
        </w:rPr>
        <w:t xml:space="preserve">Vnitřní dveře budou dřevěné plné do </w:t>
      </w:r>
      <w:r>
        <w:rPr>
          <w:rFonts w:ascii="Times New Roman" w:eastAsia="Times New Roman" w:hAnsi="Times New Roman" w:cs="Times New Roman"/>
          <w:sz w:val="24"/>
          <w:szCs w:val="24"/>
        </w:rPr>
        <w:t xml:space="preserve">ocelových </w:t>
      </w:r>
      <w:r w:rsidRPr="00DB72DB">
        <w:rPr>
          <w:rFonts w:ascii="Times New Roman" w:eastAsia="Times New Roman" w:hAnsi="Times New Roman" w:cs="Times New Roman"/>
          <w:sz w:val="24"/>
          <w:szCs w:val="24"/>
        </w:rPr>
        <w:t xml:space="preserve">zárubní. </w:t>
      </w:r>
      <w:r>
        <w:rPr>
          <w:rFonts w:ascii="Times New Roman" w:eastAsia="Times New Roman" w:hAnsi="Times New Roman" w:cs="Times New Roman"/>
          <w:sz w:val="24"/>
          <w:szCs w:val="24"/>
        </w:rPr>
        <w:t>Na vstupních dveřích WC hochů a WC dívek se osadí samozavírač dveří</w:t>
      </w:r>
      <w:r>
        <w:rPr>
          <w:rFonts w:ascii="Times New Roman" w:hAnsi="Times New Roman"/>
          <w:sz w:val="24"/>
          <w:szCs w:val="24"/>
        </w:rPr>
        <w:t>.</w:t>
      </w:r>
      <w:r w:rsidRPr="00DB72DB">
        <w:rPr>
          <w:rFonts w:ascii="Times New Roman" w:hAnsi="Times New Roman"/>
          <w:sz w:val="24"/>
          <w:szCs w:val="24"/>
        </w:rPr>
        <w:t xml:space="preserve"> </w:t>
      </w:r>
    </w:p>
    <w:p w14:paraId="3203B154" w14:textId="77777777" w:rsidR="000A1524" w:rsidRDefault="000A1524" w:rsidP="001F1B2D">
      <w:pPr>
        <w:spacing w:after="0" w:line="240" w:lineRule="auto"/>
        <w:jc w:val="both"/>
        <w:rPr>
          <w:rFonts w:ascii="Times New Roman" w:eastAsia="Times New Roman" w:hAnsi="Times New Roman" w:cs="Times New Roman"/>
          <w:sz w:val="24"/>
          <w:szCs w:val="24"/>
        </w:rPr>
      </w:pPr>
    </w:p>
    <w:p w14:paraId="6C23CBCF" w14:textId="3E39BC02" w:rsidR="00310877" w:rsidRPr="00DB72DB" w:rsidRDefault="00310877" w:rsidP="00310877">
      <w:pPr>
        <w:spacing w:after="0" w:line="240" w:lineRule="auto"/>
        <w:jc w:val="both"/>
        <w:rPr>
          <w:rFonts w:ascii="Times New Roman" w:eastAsia="Times New Roman" w:hAnsi="Times New Roman" w:cs="Times New Roman"/>
          <w:b/>
          <w:sz w:val="24"/>
          <w:szCs w:val="24"/>
          <w:u w:val="single"/>
        </w:rPr>
      </w:pPr>
      <w:r w:rsidRPr="00DB72DB">
        <w:rPr>
          <w:rFonts w:ascii="Times New Roman" w:eastAsia="Times New Roman" w:hAnsi="Times New Roman" w:cs="Times New Roman"/>
          <w:b/>
          <w:sz w:val="24"/>
          <w:szCs w:val="24"/>
          <w:u w:val="single"/>
        </w:rPr>
        <w:t>4.</w:t>
      </w:r>
      <w:r>
        <w:rPr>
          <w:rFonts w:ascii="Times New Roman" w:eastAsia="Times New Roman" w:hAnsi="Times New Roman" w:cs="Times New Roman"/>
          <w:b/>
          <w:sz w:val="24"/>
          <w:szCs w:val="24"/>
          <w:u w:val="single"/>
        </w:rPr>
        <w:t>6</w:t>
      </w:r>
      <w:r w:rsidRPr="00DB72DB">
        <w:rPr>
          <w:rFonts w:ascii="Times New Roman" w:eastAsia="Times New Roman" w:hAnsi="Times New Roman" w:cs="Times New Roman"/>
          <w:b/>
          <w:sz w:val="24"/>
          <w:szCs w:val="24"/>
          <w:u w:val="single"/>
        </w:rPr>
        <w:t>.  Izolace proti vodě:</w:t>
      </w:r>
    </w:p>
    <w:p w14:paraId="344EAB3A" w14:textId="77777777" w:rsidR="00310877" w:rsidRPr="00DB72DB" w:rsidRDefault="00310877" w:rsidP="00310877">
      <w:pPr>
        <w:spacing w:after="0" w:line="240" w:lineRule="auto"/>
        <w:ind w:firstLine="426"/>
        <w:jc w:val="both"/>
        <w:rPr>
          <w:rFonts w:ascii="Times New Roman" w:eastAsia="Times New Roman" w:hAnsi="Times New Roman" w:cs="Times New Roman"/>
          <w:sz w:val="24"/>
          <w:szCs w:val="24"/>
        </w:rPr>
      </w:pPr>
    </w:p>
    <w:p w14:paraId="490BA09E" w14:textId="1E95E5BD" w:rsidR="00310877" w:rsidRPr="00B131CA" w:rsidRDefault="00310877" w:rsidP="00310877">
      <w:pPr>
        <w:spacing w:after="0" w:line="240" w:lineRule="auto"/>
        <w:ind w:firstLine="426"/>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310877">
        <w:rPr>
          <w:rFonts w:ascii="Times New Roman" w:eastAsia="Times New Roman" w:hAnsi="Times New Roman" w:cs="Times New Roman"/>
          <w:sz w:val="24"/>
          <w:szCs w:val="24"/>
        </w:rPr>
        <w:t>Oprava hydroizolace v podlaze bude novou hydroizolační stěrkou</w:t>
      </w:r>
      <w:r w:rsidR="0091570E">
        <w:rPr>
          <w:rFonts w:ascii="Times New Roman" w:eastAsia="Times New Roman" w:hAnsi="Times New Roman" w:cs="Times New Roman"/>
          <w:sz w:val="24"/>
          <w:szCs w:val="24"/>
        </w:rPr>
        <w:t xml:space="preserve"> </w:t>
      </w:r>
      <w:r w:rsidRPr="00DB72DB">
        <w:rPr>
          <w:rFonts w:ascii="Times New Roman" w:eastAsia="Times New Roman" w:hAnsi="Times New Roman" w:cs="Times New Roman"/>
          <w:sz w:val="24"/>
          <w:szCs w:val="24"/>
        </w:rPr>
        <w:t xml:space="preserve">na penetračním nátěru. </w:t>
      </w:r>
    </w:p>
    <w:p w14:paraId="5080B5FD" w14:textId="19C3F570" w:rsidR="00A54DD9" w:rsidRDefault="001F1B2D" w:rsidP="001F1B2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2D31275" w14:textId="52A6F795" w:rsidR="00A54DD9" w:rsidRPr="00A54DD9" w:rsidRDefault="00CF2AE4" w:rsidP="00A54DD9">
      <w:pPr>
        <w:widowControl w:val="0"/>
        <w:spacing w:after="0" w:line="240" w:lineRule="auto"/>
        <w:rPr>
          <w:rFonts w:ascii="Times New Roman" w:eastAsia="Times New Roman" w:hAnsi="Times New Roman" w:cs="Times New Roman"/>
          <w:b/>
          <w:noProof/>
          <w:sz w:val="24"/>
          <w:szCs w:val="24"/>
          <w:u w:val="single"/>
        </w:rPr>
      </w:pPr>
      <w:bookmarkStart w:id="1" w:name="_Hlk496968338"/>
      <w:r>
        <w:rPr>
          <w:rFonts w:ascii="Times New Roman" w:eastAsia="Times New Roman" w:hAnsi="Times New Roman" w:cs="Times New Roman"/>
          <w:b/>
          <w:noProof/>
          <w:sz w:val="24"/>
          <w:szCs w:val="24"/>
          <w:u w:val="single"/>
        </w:rPr>
        <w:t>4</w:t>
      </w:r>
      <w:r w:rsidR="00A54DD9" w:rsidRPr="00A54DD9">
        <w:rPr>
          <w:rFonts w:ascii="Times New Roman" w:eastAsia="Times New Roman" w:hAnsi="Times New Roman" w:cs="Times New Roman"/>
          <w:b/>
          <w:noProof/>
          <w:sz w:val="24"/>
          <w:szCs w:val="24"/>
          <w:u w:val="single"/>
        </w:rPr>
        <w:t>.7. Montované WC kabiny:</w:t>
      </w:r>
    </w:p>
    <w:p w14:paraId="1677E59A" w14:textId="77777777" w:rsidR="00A54DD9" w:rsidRPr="00A54DD9" w:rsidRDefault="00A54DD9" w:rsidP="00A54DD9">
      <w:pPr>
        <w:widowControl w:val="0"/>
        <w:tabs>
          <w:tab w:val="left" w:pos="2620"/>
        </w:tabs>
        <w:spacing w:after="0" w:line="240" w:lineRule="auto"/>
        <w:jc w:val="both"/>
        <w:rPr>
          <w:rFonts w:ascii="Times New Roman" w:eastAsia="Times New Roman" w:hAnsi="Times New Roman" w:cs="Times New Roman"/>
          <w:noProof/>
          <w:spacing w:val="-2"/>
          <w:sz w:val="24"/>
          <w:szCs w:val="20"/>
        </w:rPr>
      </w:pPr>
    </w:p>
    <w:p w14:paraId="10B00948" w14:textId="43E0E12B" w:rsidR="00A54DD9" w:rsidRDefault="00A54DD9" w:rsidP="00A54DD9">
      <w:pPr>
        <w:widowControl w:val="0"/>
        <w:tabs>
          <w:tab w:val="left" w:pos="2620"/>
        </w:tabs>
        <w:spacing w:after="0" w:line="240" w:lineRule="auto"/>
        <w:jc w:val="both"/>
        <w:rPr>
          <w:rFonts w:ascii="Times New Roman" w:eastAsia="Times New Roman" w:hAnsi="Times New Roman" w:cs="Times New Roman"/>
          <w:noProof/>
          <w:sz w:val="24"/>
          <w:szCs w:val="20"/>
        </w:rPr>
      </w:pPr>
      <w:r w:rsidRPr="00A54DD9">
        <w:rPr>
          <w:rFonts w:ascii="Times New Roman" w:eastAsia="Times New Roman" w:hAnsi="Times New Roman" w:cs="Times New Roman"/>
          <w:noProof/>
          <w:spacing w:val="-2"/>
          <w:sz w:val="24"/>
          <w:szCs w:val="20"/>
        </w:rPr>
        <w:t xml:space="preserve">        Po</w:t>
      </w:r>
      <w:bookmarkEnd w:id="1"/>
      <w:r w:rsidRPr="00A54DD9">
        <w:rPr>
          <w:rFonts w:ascii="Times New Roman" w:eastAsia="Times New Roman" w:hAnsi="Times New Roman" w:cs="Times New Roman"/>
          <w:noProof/>
          <w:spacing w:val="-2"/>
          <w:sz w:val="24"/>
          <w:szCs w:val="20"/>
        </w:rPr>
        <w:t xml:space="preserve"> skončení stavebních prací se namontují dle výkresu nové WC kabiny ASSMBLED W630 </w:t>
      </w:r>
      <w:r w:rsidR="00CF2AE4">
        <w:rPr>
          <w:rFonts w:ascii="Times New Roman" w:eastAsia="Times New Roman" w:hAnsi="Times New Roman" w:cs="Times New Roman"/>
          <w:noProof/>
          <w:spacing w:val="-2"/>
          <w:sz w:val="24"/>
          <w:szCs w:val="20"/>
        </w:rPr>
        <w:t xml:space="preserve">modré barvy u hochů a </w:t>
      </w:r>
      <w:r w:rsidRPr="00A54DD9">
        <w:rPr>
          <w:rFonts w:ascii="Times New Roman" w:eastAsia="Times New Roman" w:hAnsi="Times New Roman" w:cs="Times New Roman"/>
          <w:noProof/>
          <w:spacing w:val="-2"/>
          <w:sz w:val="24"/>
          <w:szCs w:val="20"/>
        </w:rPr>
        <w:t>žluté barvy</w:t>
      </w:r>
      <w:r w:rsidR="00CF2AE4">
        <w:rPr>
          <w:rFonts w:ascii="Times New Roman" w:eastAsia="Times New Roman" w:hAnsi="Times New Roman" w:cs="Times New Roman"/>
          <w:noProof/>
          <w:spacing w:val="-2"/>
          <w:sz w:val="24"/>
          <w:szCs w:val="20"/>
        </w:rPr>
        <w:t xml:space="preserve"> u dívek</w:t>
      </w:r>
      <w:r w:rsidRPr="00A54DD9">
        <w:rPr>
          <w:rFonts w:ascii="Times New Roman" w:eastAsia="Times New Roman" w:hAnsi="Times New Roman" w:cs="Times New Roman"/>
          <w:noProof/>
          <w:spacing w:val="-2"/>
          <w:sz w:val="24"/>
          <w:szCs w:val="20"/>
        </w:rPr>
        <w:t xml:space="preserve">. </w:t>
      </w:r>
      <w:r w:rsidRPr="00A54DD9">
        <w:rPr>
          <w:rFonts w:ascii="Times New Roman" w:eastAsia="Times New Roman" w:hAnsi="Times New Roman" w:cs="Times New Roman"/>
          <w:noProof/>
          <w:sz w:val="24"/>
          <w:szCs w:val="20"/>
        </w:rPr>
        <w:t>U pisoárů budou namontovány pisoárové příčky HPL bez nohy W733 400x900 mm.</w:t>
      </w:r>
    </w:p>
    <w:p w14:paraId="252B0192" w14:textId="7DE7F46F" w:rsidR="00A61FDB" w:rsidRDefault="00A61FDB" w:rsidP="00A54DD9">
      <w:pPr>
        <w:widowControl w:val="0"/>
        <w:tabs>
          <w:tab w:val="left" w:pos="2620"/>
        </w:tabs>
        <w:spacing w:after="0" w:line="240" w:lineRule="auto"/>
        <w:jc w:val="both"/>
        <w:rPr>
          <w:rFonts w:ascii="Times New Roman" w:eastAsia="Times New Roman" w:hAnsi="Times New Roman" w:cs="Times New Roman"/>
          <w:noProof/>
          <w:spacing w:val="-2"/>
          <w:sz w:val="24"/>
          <w:szCs w:val="20"/>
        </w:rPr>
      </w:pPr>
    </w:p>
    <w:p w14:paraId="1ACEDB54" w14:textId="279E8A04" w:rsidR="00A61FDB" w:rsidRPr="00DB72DB" w:rsidRDefault="00A61FDB" w:rsidP="00A61FDB">
      <w:pPr>
        <w:spacing w:after="0" w:line="240" w:lineRule="auto"/>
        <w:jc w:val="both"/>
        <w:rPr>
          <w:rFonts w:ascii="Times New Roman" w:eastAsia="Times New Roman" w:hAnsi="Times New Roman" w:cs="Times New Roman"/>
          <w:b/>
          <w:sz w:val="24"/>
          <w:szCs w:val="24"/>
          <w:u w:val="single"/>
        </w:rPr>
      </w:pPr>
      <w:r w:rsidRPr="00DB72DB">
        <w:rPr>
          <w:rFonts w:ascii="Times New Roman" w:eastAsia="Times New Roman" w:hAnsi="Times New Roman" w:cs="Times New Roman"/>
          <w:b/>
          <w:sz w:val="24"/>
          <w:szCs w:val="24"/>
          <w:u w:val="single"/>
        </w:rPr>
        <w:t>4.</w:t>
      </w:r>
      <w:r>
        <w:rPr>
          <w:rFonts w:ascii="Times New Roman" w:eastAsia="Times New Roman" w:hAnsi="Times New Roman" w:cs="Times New Roman"/>
          <w:b/>
          <w:sz w:val="24"/>
          <w:szCs w:val="24"/>
          <w:u w:val="single"/>
        </w:rPr>
        <w:t>8</w:t>
      </w:r>
      <w:r w:rsidRPr="00DB72DB">
        <w:rPr>
          <w:rFonts w:ascii="Times New Roman" w:eastAsia="Times New Roman" w:hAnsi="Times New Roman" w:cs="Times New Roman"/>
          <w:b/>
          <w:sz w:val="24"/>
          <w:szCs w:val="24"/>
          <w:u w:val="single"/>
        </w:rPr>
        <w:t>.  Nátěry a malby:</w:t>
      </w:r>
    </w:p>
    <w:p w14:paraId="0CC0F0BF" w14:textId="77777777" w:rsidR="00A61FDB" w:rsidRPr="00DB72DB" w:rsidRDefault="00A61FDB" w:rsidP="00A61FDB">
      <w:pPr>
        <w:spacing w:after="0" w:line="240" w:lineRule="auto"/>
        <w:ind w:firstLine="426"/>
        <w:jc w:val="both"/>
        <w:rPr>
          <w:rFonts w:ascii="Times New Roman" w:eastAsia="Times New Roman" w:hAnsi="Times New Roman" w:cs="Times New Roman"/>
          <w:sz w:val="24"/>
          <w:szCs w:val="24"/>
        </w:rPr>
      </w:pPr>
    </w:p>
    <w:p w14:paraId="60E090F3" w14:textId="5C618BEB" w:rsidR="00A61FDB" w:rsidRDefault="00A61FDB" w:rsidP="00A61FDB">
      <w:pPr>
        <w:spacing w:after="0" w:line="240" w:lineRule="auto"/>
        <w:ind w:firstLine="426"/>
        <w:jc w:val="both"/>
        <w:rPr>
          <w:rFonts w:ascii="Times New Roman" w:eastAsia="Times New Roman" w:hAnsi="Times New Roman" w:cs="Times New Roman"/>
          <w:sz w:val="24"/>
          <w:szCs w:val="24"/>
        </w:rPr>
      </w:pPr>
      <w:r w:rsidRPr="00DB72DB">
        <w:rPr>
          <w:rFonts w:ascii="Times New Roman" w:eastAsia="Times New Roman" w:hAnsi="Times New Roman" w:cs="Times New Roman"/>
          <w:sz w:val="24"/>
          <w:szCs w:val="24"/>
        </w:rPr>
        <w:t>Malba stěn na vápenné omítce a štuku je vápenná bílá.</w:t>
      </w:r>
    </w:p>
    <w:p w14:paraId="4571F81B" w14:textId="77777777" w:rsidR="00736576" w:rsidRDefault="00736576" w:rsidP="00736576">
      <w:pPr>
        <w:pStyle w:val="Zkladntext"/>
        <w:ind w:left="3540" w:firstLine="708"/>
        <w:jc w:val="both"/>
        <w:rPr>
          <w:sz w:val="20"/>
        </w:rPr>
      </w:pPr>
    </w:p>
    <w:p w14:paraId="655C1EC6" w14:textId="249E3DB2" w:rsidR="00736576" w:rsidRPr="009B38FA" w:rsidRDefault="00736576" w:rsidP="00736576">
      <w:pPr>
        <w:pStyle w:val="Zkladntext"/>
        <w:ind w:left="3540" w:firstLine="708"/>
        <w:jc w:val="both"/>
        <w:rPr>
          <w:sz w:val="20"/>
        </w:rPr>
      </w:pPr>
      <w:r w:rsidRPr="00201BD5">
        <w:rPr>
          <w:sz w:val="20"/>
        </w:rPr>
        <w:lastRenderedPageBreak/>
        <w:t xml:space="preserve">- </w:t>
      </w:r>
      <w:r>
        <w:rPr>
          <w:sz w:val="20"/>
        </w:rPr>
        <w:t>3</w:t>
      </w:r>
      <w:r w:rsidRPr="00201BD5">
        <w:rPr>
          <w:sz w:val="20"/>
        </w:rPr>
        <w:t xml:space="preserve"> -</w:t>
      </w:r>
    </w:p>
    <w:p w14:paraId="2541AE8F" w14:textId="77777777" w:rsidR="00736576" w:rsidRPr="00DB72DB" w:rsidRDefault="00736576" w:rsidP="00A61FDB">
      <w:pPr>
        <w:spacing w:after="0" w:line="240" w:lineRule="auto"/>
        <w:ind w:firstLine="426"/>
        <w:jc w:val="both"/>
        <w:rPr>
          <w:rFonts w:ascii="Times New Roman" w:eastAsia="Times New Roman" w:hAnsi="Times New Roman" w:cs="Times New Roman"/>
          <w:sz w:val="24"/>
          <w:szCs w:val="24"/>
        </w:rPr>
      </w:pPr>
    </w:p>
    <w:p w14:paraId="165138D7" w14:textId="54DFDF38" w:rsidR="00A61FDB" w:rsidRPr="00DB72DB" w:rsidRDefault="00A61FDB" w:rsidP="00A61FDB">
      <w:pPr>
        <w:spacing w:after="0" w:line="240" w:lineRule="auto"/>
        <w:ind w:firstLine="426"/>
        <w:jc w:val="both"/>
        <w:rPr>
          <w:rFonts w:ascii="Times New Roman" w:eastAsia="Times New Roman" w:hAnsi="Times New Roman" w:cs="Times New Roman"/>
          <w:sz w:val="24"/>
          <w:szCs w:val="24"/>
        </w:rPr>
      </w:pPr>
      <w:r w:rsidRPr="00DB72DB">
        <w:rPr>
          <w:rFonts w:ascii="Times New Roman" w:eastAsia="Times New Roman" w:hAnsi="Times New Roman" w:cs="Times New Roman"/>
          <w:sz w:val="24"/>
          <w:szCs w:val="24"/>
        </w:rPr>
        <w:t xml:space="preserve">Nátěry </w:t>
      </w:r>
      <w:r w:rsidR="003E49CA">
        <w:rPr>
          <w:rFonts w:ascii="Times New Roman" w:eastAsia="Times New Roman" w:hAnsi="Times New Roman" w:cs="Times New Roman"/>
          <w:sz w:val="24"/>
          <w:szCs w:val="24"/>
        </w:rPr>
        <w:t xml:space="preserve">zárubní dveří </w:t>
      </w:r>
      <w:r w:rsidRPr="00DB72DB">
        <w:rPr>
          <w:rFonts w:ascii="Times New Roman" w:eastAsia="Times New Roman" w:hAnsi="Times New Roman" w:cs="Times New Roman"/>
          <w:sz w:val="24"/>
          <w:szCs w:val="24"/>
        </w:rPr>
        <w:t>budou provedeny v barvě syntetické</w:t>
      </w:r>
      <w:r w:rsidR="003E49CA">
        <w:rPr>
          <w:rFonts w:ascii="Times New Roman" w:eastAsia="Times New Roman" w:hAnsi="Times New Roman" w:cs="Times New Roman"/>
          <w:sz w:val="24"/>
          <w:szCs w:val="24"/>
        </w:rPr>
        <w:t xml:space="preserve"> bílé barvy</w:t>
      </w:r>
      <w:r w:rsidRPr="00DB72DB">
        <w:rPr>
          <w:rFonts w:ascii="Times New Roman" w:eastAsia="Times New Roman" w:hAnsi="Times New Roman" w:cs="Times New Roman"/>
          <w:sz w:val="24"/>
          <w:szCs w:val="24"/>
        </w:rPr>
        <w:t>, případně odstínu dle výběru investora.</w:t>
      </w:r>
      <w:r w:rsidR="00907FE5">
        <w:rPr>
          <w:rFonts w:ascii="Times New Roman" w:eastAsia="Times New Roman" w:hAnsi="Times New Roman" w:cs="Times New Roman"/>
          <w:sz w:val="24"/>
          <w:szCs w:val="24"/>
        </w:rPr>
        <w:t xml:space="preserve"> </w:t>
      </w:r>
      <w:r w:rsidRPr="00DB72DB">
        <w:rPr>
          <w:rFonts w:ascii="Times New Roman" w:eastAsia="Times New Roman" w:hAnsi="Times New Roman" w:cs="Times New Roman"/>
          <w:sz w:val="24"/>
          <w:szCs w:val="24"/>
        </w:rPr>
        <w:t>Sádrokartonové konstrukce se natřou malbou Primalex</w:t>
      </w:r>
      <w:r w:rsidR="00736576">
        <w:rPr>
          <w:rFonts w:ascii="Times New Roman" w:eastAsia="Times New Roman" w:hAnsi="Times New Roman" w:cs="Times New Roman"/>
          <w:sz w:val="24"/>
          <w:szCs w:val="24"/>
        </w:rPr>
        <w:t xml:space="preserve"> bílé barvy</w:t>
      </w:r>
      <w:r w:rsidRPr="00DB72DB">
        <w:rPr>
          <w:rFonts w:ascii="Times New Roman" w:eastAsia="Times New Roman" w:hAnsi="Times New Roman" w:cs="Times New Roman"/>
          <w:sz w:val="24"/>
          <w:szCs w:val="24"/>
        </w:rPr>
        <w:t>.</w:t>
      </w:r>
    </w:p>
    <w:p w14:paraId="4C60DBCF" w14:textId="77777777" w:rsidR="00A54DD9" w:rsidRPr="00A54DD9" w:rsidRDefault="00A54DD9" w:rsidP="00A54DD9">
      <w:pPr>
        <w:widowControl w:val="0"/>
        <w:tabs>
          <w:tab w:val="left" w:pos="2620"/>
        </w:tabs>
        <w:spacing w:after="0" w:line="240" w:lineRule="auto"/>
        <w:jc w:val="both"/>
        <w:rPr>
          <w:rFonts w:ascii="Times New Roman" w:eastAsia="Times New Roman" w:hAnsi="Times New Roman" w:cs="Times New Roman"/>
          <w:noProof/>
          <w:spacing w:val="-2"/>
          <w:sz w:val="24"/>
          <w:szCs w:val="20"/>
        </w:rPr>
      </w:pPr>
    </w:p>
    <w:p w14:paraId="3ADD6712" w14:textId="7779F8BE" w:rsidR="00A54DD9" w:rsidRPr="00A54DD9" w:rsidRDefault="00736576" w:rsidP="00A54DD9">
      <w:pPr>
        <w:widowControl w:val="0"/>
        <w:spacing w:after="0" w:line="240" w:lineRule="auto"/>
        <w:rPr>
          <w:rFonts w:ascii="Times New Roman" w:eastAsia="Times New Roman" w:hAnsi="Times New Roman" w:cs="Times New Roman"/>
          <w:b/>
          <w:noProof/>
          <w:sz w:val="24"/>
          <w:szCs w:val="24"/>
          <w:u w:val="single"/>
        </w:rPr>
      </w:pPr>
      <w:r>
        <w:rPr>
          <w:rFonts w:ascii="Times New Roman" w:eastAsia="Times New Roman" w:hAnsi="Times New Roman" w:cs="Times New Roman"/>
          <w:b/>
          <w:noProof/>
          <w:sz w:val="24"/>
          <w:szCs w:val="24"/>
          <w:u w:val="single"/>
        </w:rPr>
        <w:t>4</w:t>
      </w:r>
      <w:r w:rsidR="00A54DD9" w:rsidRPr="00A54DD9">
        <w:rPr>
          <w:rFonts w:ascii="Times New Roman" w:eastAsia="Times New Roman" w:hAnsi="Times New Roman" w:cs="Times New Roman"/>
          <w:b/>
          <w:noProof/>
          <w:sz w:val="24"/>
          <w:szCs w:val="24"/>
          <w:u w:val="single"/>
        </w:rPr>
        <w:t>.</w:t>
      </w:r>
      <w:r>
        <w:rPr>
          <w:rFonts w:ascii="Times New Roman" w:eastAsia="Times New Roman" w:hAnsi="Times New Roman" w:cs="Times New Roman"/>
          <w:b/>
          <w:noProof/>
          <w:sz w:val="24"/>
          <w:szCs w:val="24"/>
          <w:u w:val="single"/>
        </w:rPr>
        <w:t>9</w:t>
      </w:r>
      <w:r w:rsidR="00A54DD9" w:rsidRPr="00A54DD9">
        <w:rPr>
          <w:rFonts w:ascii="Times New Roman" w:eastAsia="Times New Roman" w:hAnsi="Times New Roman" w:cs="Times New Roman"/>
          <w:b/>
          <w:noProof/>
          <w:sz w:val="24"/>
          <w:szCs w:val="24"/>
          <w:u w:val="single"/>
        </w:rPr>
        <w:t>. Dokončovací práce:</w:t>
      </w:r>
    </w:p>
    <w:p w14:paraId="5AC7F355" w14:textId="77777777" w:rsidR="00A54DD9" w:rsidRPr="00A54DD9" w:rsidRDefault="00A54DD9" w:rsidP="00A54DD9">
      <w:pPr>
        <w:widowControl w:val="0"/>
        <w:tabs>
          <w:tab w:val="left" w:pos="2620"/>
        </w:tabs>
        <w:spacing w:after="0" w:line="240" w:lineRule="auto"/>
        <w:jc w:val="both"/>
        <w:rPr>
          <w:rFonts w:ascii="Times New Roman" w:eastAsia="Times New Roman" w:hAnsi="Times New Roman" w:cs="Times New Roman"/>
          <w:noProof/>
          <w:spacing w:val="-2"/>
          <w:sz w:val="24"/>
          <w:szCs w:val="20"/>
        </w:rPr>
      </w:pPr>
    </w:p>
    <w:p w14:paraId="0C75CCE0" w14:textId="7045A5A5" w:rsidR="00736576" w:rsidRPr="00A54DD9" w:rsidRDefault="00A54DD9" w:rsidP="00A54DD9">
      <w:pPr>
        <w:widowControl w:val="0"/>
        <w:spacing w:after="0" w:line="240" w:lineRule="auto"/>
        <w:ind w:firstLine="284"/>
        <w:jc w:val="both"/>
        <w:rPr>
          <w:rFonts w:ascii="Times New Roman" w:eastAsia="Times New Roman" w:hAnsi="Times New Roman" w:cs="Times New Roman"/>
          <w:noProof/>
          <w:sz w:val="24"/>
          <w:szCs w:val="20"/>
        </w:rPr>
      </w:pPr>
      <w:r w:rsidRPr="00A54DD9">
        <w:rPr>
          <w:rFonts w:ascii="Times New Roman" w:eastAsia="Times New Roman" w:hAnsi="Times New Roman" w:cs="Times New Roman"/>
          <w:noProof/>
          <w:sz w:val="24"/>
          <w:szCs w:val="20"/>
        </w:rPr>
        <w:t xml:space="preserve">   Na vyznačená místa montovaných WC kabin se osadí držáky toaletního papíru. Nad umyvadl</w:t>
      </w:r>
      <w:r w:rsidR="00736576">
        <w:rPr>
          <w:rFonts w:ascii="Times New Roman" w:eastAsia="Times New Roman" w:hAnsi="Times New Roman" w:cs="Times New Roman"/>
          <w:noProof/>
          <w:sz w:val="24"/>
          <w:szCs w:val="20"/>
        </w:rPr>
        <w:t xml:space="preserve">a </w:t>
      </w:r>
      <w:r w:rsidRPr="00A54DD9">
        <w:rPr>
          <w:rFonts w:ascii="Times New Roman" w:eastAsia="Times New Roman" w:hAnsi="Times New Roman" w:cs="Times New Roman"/>
          <w:noProof/>
          <w:sz w:val="24"/>
          <w:szCs w:val="20"/>
        </w:rPr>
        <w:t>se osadí dávkovače tekutého mýdla. Na určen</w:t>
      </w:r>
      <w:r w:rsidR="00736576">
        <w:rPr>
          <w:rFonts w:ascii="Times New Roman" w:eastAsia="Times New Roman" w:hAnsi="Times New Roman" w:cs="Times New Roman"/>
          <w:noProof/>
          <w:sz w:val="24"/>
          <w:szCs w:val="20"/>
        </w:rPr>
        <w:t>á</w:t>
      </w:r>
      <w:r w:rsidRPr="00A54DD9">
        <w:rPr>
          <w:rFonts w:ascii="Times New Roman" w:eastAsia="Times New Roman" w:hAnsi="Times New Roman" w:cs="Times New Roman"/>
          <w:noProof/>
          <w:sz w:val="24"/>
          <w:szCs w:val="20"/>
        </w:rPr>
        <w:t xml:space="preserve"> míst</w:t>
      </w:r>
      <w:r w:rsidR="00736576">
        <w:rPr>
          <w:rFonts w:ascii="Times New Roman" w:eastAsia="Times New Roman" w:hAnsi="Times New Roman" w:cs="Times New Roman"/>
          <w:noProof/>
          <w:sz w:val="24"/>
          <w:szCs w:val="20"/>
        </w:rPr>
        <w:t>a předsíní</w:t>
      </w:r>
      <w:r w:rsidRPr="00A54DD9">
        <w:rPr>
          <w:rFonts w:ascii="Times New Roman" w:eastAsia="Times New Roman" w:hAnsi="Times New Roman" w:cs="Times New Roman"/>
          <w:noProof/>
          <w:sz w:val="24"/>
          <w:szCs w:val="20"/>
        </w:rPr>
        <w:t xml:space="preserve"> WC </w:t>
      </w:r>
      <w:r w:rsidR="00736576">
        <w:rPr>
          <w:rFonts w:ascii="Times New Roman" w:eastAsia="Times New Roman" w:hAnsi="Times New Roman" w:cs="Times New Roman"/>
          <w:noProof/>
          <w:sz w:val="24"/>
          <w:szCs w:val="20"/>
        </w:rPr>
        <w:t>se osadí elektrické osoušeče rukou</w:t>
      </w:r>
      <w:r w:rsidRPr="00A54DD9">
        <w:rPr>
          <w:rFonts w:ascii="Times New Roman" w:eastAsia="Times New Roman" w:hAnsi="Times New Roman" w:cs="Times New Roman"/>
          <w:noProof/>
          <w:sz w:val="24"/>
          <w:szCs w:val="20"/>
        </w:rPr>
        <w:t>. V každé WC kabince bude na vyzděnou stěnu závěsné mísy umístěn závěsný set WC štětky.</w:t>
      </w:r>
      <w:r w:rsidR="00736576">
        <w:rPr>
          <w:rFonts w:ascii="Times New Roman" w:eastAsia="Times New Roman" w:hAnsi="Times New Roman" w:cs="Times New Roman"/>
          <w:noProof/>
          <w:sz w:val="24"/>
          <w:szCs w:val="20"/>
        </w:rPr>
        <w:t xml:space="preserve"> </w:t>
      </w:r>
      <w:r w:rsidR="00736576" w:rsidRPr="005A6F8C">
        <w:rPr>
          <w:rFonts w:ascii="Times New Roman" w:eastAsia="Times New Roman" w:hAnsi="Times New Roman" w:cs="Times New Roman"/>
          <w:sz w:val="24"/>
          <w:szCs w:val="24"/>
        </w:rPr>
        <w:t>V</w:t>
      </w:r>
      <w:r w:rsidR="00736576">
        <w:rPr>
          <w:rFonts w:ascii="Times New Roman" w:eastAsia="Times New Roman" w:hAnsi="Times New Roman" w:cs="Times New Roman"/>
          <w:sz w:val="24"/>
          <w:szCs w:val="24"/>
        </w:rPr>
        <w:t xml:space="preserve"> předsíni WC hochů, WC hochů a místnosti WC dívek </w:t>
      </w:r>
      <w:r w:rsidR="00736576" w:rsidRPr="005A6F8C">
        <w:rPr>
          <w:rFonts w:ascii="Times New Roman" w:eastAsia="Times New Roman" w:hAnsi="Times New Roman" w:cs="Times New Roman"/>
          <w:sz w:val="24"/>
          <w:szCs w:val="24"/>
        </w:rPr>
        <w:t>se osadí do plastového větracího potrubí elektrický ventilátor a plastové větrací mřížky.</w:t>
      </w:r>
    </w:p>
    <w:p w14:paraId="71FD0EEF" w14:textId="77777777" w:rsidR="00A54DD9" w:rsidRPr="00A54DD9" w:rsidRDefault="00A54DD9" w:rsidP="00A54DD9">
      <w:pPr>
        <w:widowControl w:val="0"/>
        <w:spacing w:after="0" w:line="240" w:lineRule="auto"/>
        <w:jc w:val="both"/>
        <w:rPr>
          <w:rFonts w:ascii="Times New Roman" w:eastAsiaTheme="minorHAnsi" w:hAnsi="Times New Roman" w:cs="Times New Roman"/>
          <w:spacing w:val="-2"/>
          <w:sz w:val="24"/>
          <w:lang w:eastAsia="en-US"/>
        </w:rPr>
      </w:pPr>
    </w:p>
    <w:p w14:paraId="1432ED8C" w14:textId="283B8489" w:rsidR="00A54DD9" w:rsidRPr="00A54DD9" w:rsidRDefault="00736576" w:rsidP="00A54DD9">
      <w:pPr>
        <w:widowControl w:val="0"/>
        <w:spacing w:after="0" w:line="288"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4</w:t>
      </w:r>
      <w:r w:rsidR="00A54DD9" w:rsidRPr="00A54DD9">
        <w:rPr>
          <w:rFonts w:ascii="Times New Roman" w:eastAsia="Times New Roman" w:hAnsi="Times New Roman" w:cs="Times New Roman"/>
          <w:b/>
          <w:sz w:val="24"/>
          <w:szCs w:val="24"/>
          <w:u w:val="single"/>
        </w:rPr>
        <w:t>.</w:t>
      </w:r>
      <w:r>
        <w:rPr>
          <w:rFonts w:ascii="Times New Roman" w:eastAsia="Times New Roman" w:hAnsi="Times New Roman" w:cs="Times New Roman"/>
          <w:b/>
          <w:sz w:val="24"/>
          <w:szCs w:val="24"/>
          <w:u w:val="single"/>
        </w:rPr>
        <w:t>10</w:t>
      </w:r>
      <w:r w:rsidR="00A54DD9" w:rsidRPr="00A54DD9">
        <w:rPr>
          <w:rFonts w:ascii="Times New Roman" w:eastAsia="Times New Roman" w:hAnsi="Times New Roman" w:cs="Times New Roman"/>
          <w:b/>
          <w:sz w:val="24"/>
          <w:szCs w:val="24"/>
          <w:u w:val="single"/>
        </w:rPr>
        <w:t>. Upozornění projektanta:</w:t>
      </w:r>
    </w:p>
    <w:p w14:paraId="00CFDE1E" w14:textId="77777777" w:rsidR="00A54DD9" w:rsidRPr="00A54DD9" w:rsidRDefault="00A54DD9" w:rsidP="00A54DD9">
      <w:pPr>
        <w:widowControl w:val="0"/>
        <w:spacing w:after="0" w:line="240" w:lineRule="auto"/>
        <w:jc w:val="both"/>
        <w:rPr>
          <w:rFonts w:ascii="Times New Roman" w:eastAsia="Times New Roman" w:hAnsi="Times New Roman" w:cs="Times New Roman"/>
          <w:b/>
          <w:noProof/>
          <w:sz w:val="24"/>
          <w:szCs w:val="20"/>
          <w:u w:val="single"/>
        </w:rPr>
      </w:pPr>
      <w:r w:rsidRPr="00A54DD9">
        <w:rPr>
          <w:rFonts w:ascii="Times New Roman" w:eastAsia="Times New Roman" w:hAnsi="Times New Roman" w:cs="Times New Roman"/>
          <w:b/>
          <w:noProof/>
          <w:sz w:val="24"/>
          <w:szCs w:val="20"/>
          <w:u w:val="single"/>
        </w:rPr>
        <w:t xml:space="preserve"> </w:t>
      </w:r>
    </w:p>
    <w:p w14:paraId="4188D899" w14:textId="77777777" w:rsidR="00A54DD9" w:rsidRPr="00A54DD9" w:rsidRDefault="00A54DD9" w:rsidP="00A54DD9">
      <w:pPr>
        <w:widowControl w:val="0"/>
        <w:spacing w:after="0" w:line="240" w:lineRule="auto"/>
        <w:jc w:val="both"/>
        <w:rPr>
          <w:rFonts w:ascii="Times New Roman" w:eastAsia="Times New Roman" w:hAnsi="Times New Roman" w:cs="Times New Roman"/>
          <w:noProof/>
          <w:sz w:val="24"/>
          <w:szCs w:val="20"/>
        </w:rPr>
      </w:pPr>
      <w:r w:rsidRPr="00A54DD9">
        <w:rPr>
          <w:rFonts w:ascii="Times New Roman" w:eastAsia="Times New Roman" w:hAnsi="Times New Roman" w:cs="Times New Roman"/>
          <w:noProof/>
          <w:sz w:val="24"/>
          <w:szCs w:val="20"/>
        </w:rPr>
        <w:t xml:space="preserve">         Veškeré vícepráce vzniklé při realizaci stavby se budou vzájemně konzultovat mezi investorem, dodavatelem a projektantem. </w:t>
      </w:r>
    </w:p>
    <w:p w14:paraId="7ED6839E" w14:textId="205E92E3" w:rsidR="00526F5F" w:rsidRPr="00736576" w:rsidRDefault="00A54DD9" w:rsidP="00736576">
      <w:pPr>
        <w:widowControl w:val="0"/>
        <w:spacing w:after="0" w:line="240" w:lineRule="auto"/>
        <w:jc w:val="both"/>
        <w:rPr>
          <w:rFonts w:ascii="Times New Roman" w:eastAsia="Times New Roman" w:hAnsi="Times New Roman" w:cs="Times New Roman"/>
          <w:noProof/>
          <w:sz w:val="24"/>
          <w:szCs w:val="20"/>
        </w:rPr>
      </w:pPr>
      <w:r w:rsidRPr="00A54DD9">
        <w:rPr>
          <w:rFonts w:ascii="Times New Roman" w:eastAsia="Times New Roman" w:hAnsi="Times New Roman" w:cs="Times New Roman"/>
          <w:noProof/>
          <w:sz w:val="24"/>
          <w:szCs w:val="20"/>
        </w:rPr>
        <w:t xml:space="preserve">         Projektant upozorňuje na dodržování všech bezpečnostních předpisů při provádění stavebních prací a montážních prací zdravotechnických instalací. Veškeré práce je nutno provádět podle platných prováděcích a bezpečnostních předpisů.</w:t>
      </w:r>
    </w:p>
    <w:p w14:paraId="7ED683A2" w14:textId="77777777" w:rsidR="00526F5F" w:rsidRPr="00201BD5" w:rsidRDefault="00526F5F" w:rsidP="00526F5F">
      <w:pPr>
        <w:pStyle w:val="Zkladntext4"/>
        <w:jc w:val="both"/>
        <w:rPr>
          <w:szCs w:val="24"/>
        </w:rPr>
      </w:pPr>
      <w:r w:rsidRPr="00201BD5">
        <w:t xml:space="preserve">      </w:t>
      </w:r>
    </w:p>
    <w:p w14:paraId="7ED683A3" w14:textId="77777777" w:rsidR="00526F5F" w:rsidRPr="00201BD5" w:rsidRDefault="00526F5F" w:rsidP="00526F5F">
      <w:pPr>
        <w:spacing w:after="0" w:line="240" w:lineRule="auto"/>
        <w:jc w:val="both"/>
        <w:rPr>
          <w:rFonts w:ascii="Times New Roman" w:eastAsia="Times New Roman" w:hAnsi="Times New Roman" w:cs="Times New Roman"/>
          <w:b/>
          <w:sz w:val="28"/>
          <w:u w:val="single"/>
        </w:rPr>
      </w:pPr>
      <w:r w:rsidRPr="00201BD5">
        <w:rPr>
          <w:rFonts w:ascii="Times New Roman" w:eastAsia="Times New Roman" w:hAnsi="Times New Roman" w:cs="Times New Roman"/>
          <w:b/>
          <w:sz w:val="28"/>
          <w:u w:val="single"/>
        </w:rPr>
        <w:t>5.0. Tepelně technické vlastnosti stavebních konstrukcí a výplní otvorů:</w:t>
      </w:r>
    </w:p>
    <w:p w14:paraId="7ED683A4" w14:textId="77777777" w:rsidR="00526F5F" w:rsidRDefault="00526F5F" w:rsidP="00526F5F">
      <w:pPr>
        <w:pStyle w:val="Zkladntext"/>
        <w:widowControl/>
        <w:tabs>
          <w:tab w:val="left" w:pos="2419"/>
          <w:tab w:val="left" w:pos="2692"/>
        </w:tabs>
        <w:jc w:val="both"/>
        <w:rPr>
          <w:szCs w:val="24"/>
        </w:rPr>
      </w:pPr>
      <w:r w:rsidRPr="00201BD5">
        <w:rPr>
          <w:szCs w:val="24"/>
        </w:rPr>
        <w:t xml:space="preserve">        </w:t>
      </w:r>
    </w:p>
    <w:p w14:paraId="352D34FC" w14:textId="77777777" w:rsidR="00A54DD9" w:rsidRDefault="002D5DBF" w:rsidP="002D5DBF">
      <w:pPr>
        <w:pStyle w:val="Zkladntext"/>
        <w:widowControl/>
        <w:tabs>
          <w:tab w:val="left" w:pos="2419"/>
          <w:tab w:val="left" w:pos="2692"/>
        </w:tabs>
        <w:jc w:val="both"/>
        <w:rPr>
          <w:szCs w:val="24"/>
        </w:rPr>
      </w:pPr>
      <w:r>
        <w:rPr>
          <w:szCs w:val="24"/>
        </w:rPr>
        <w:t xml:space="preserve">       </w:t>
      </w:r>
      <w:r w:rsidR="00A54DD9" w:rsidRPr="00A54DD9">
        <w:rPr>
          <w:szCs w:val="24"/>
        </w:rPr>
        <w:t>Na stavební úpravy WC družiny ZŠ Zámoraví není třeba zpracovávat průkaz energetické náročnosti budovy – nezasahuje se do energetické obálky objektu, jedná se o vnitřní stavební úpravy objektu školy.</w:t>
      </w:r>
    </w:p>
    <w:p w14:paraId="7ED683A6" w14:textId="77777777" w:rsidR="00526F5F" w:rsidRDefault="00526F5F" w:rsidP="00526F5F">
      <w:pPr>
        <w:pStyle w:val="Normlnd"/>
        <w:tabs>
          <w:tab w:val="left" w:pos="2620"/>
        </w:tabs>
        <w:jc w:val="both"/>
        <w:rPr>
          <w:spacing w:val="-2"/>
          <w:sz w:val="24"/>
        </w:rPr>
      </w:pPr>
    </w:p>
    <w:p w14:paraId="7ED683A7" w14:textId="77777777" w:rsidR="00526F5F" w:rsidRPr="00A45E11" w:rsidRDefault="00526F5F" w:rsidP="00526F5F">
      <w:pPr>
        <w:autoSpaceDE w:val="0"/>
        <w:autoSpaceDN w:val="0"/>
        <w:adjustRightInd w:val="0"/>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6</w:t>
      </w:r>
      <w:r w:rsidRPr="00A45E11">
        <w:rPr>
          <w:rFonts w:ascii="Times New Roman" w:hAnsi="Times New Roman" w:cs="Times New Roman"/>
          <w:b/>
          <w:sz w:val="28"/>
          <w:szCs w:val="28"/>
          <w:u w:val="single"/>
        </w:rPr>
        <w:t>.0. Bezbariérové užívání stavby:</w:t>
      </w:r>
    </w:p>
    <w:p w14:paraId="7ED683A8" w14:textId="77777777" w:rsidR="00526F5F" w:rsidRDefault="00526F5F" w:rsidP="00526F5F">
      <w:pPr>
        <w:autoSpaceDE w:val="0"/>
        <w:autoSpaceDN w:val="0"/>
        <w:adjustRightInd w:val="0"/>
        <w:spacing w:after="0" w:line="240" w:lineRule="auto"/>
        <w:rPr>
          <w:rFonts w:ascii="Times New Roman" w:hAnsi="Times New Roman" w:cs="Times New Roman"/>
          <w:sz w:val="24"/>
          <w:szCs w:val="24"/>
        </w:rPr>
      </w:pPr>
    </w:p>
    <w:p w14:paraId="22547084" w14:textId="029965F9" w:rsidR="00461519" w:rsidRDefault="00461519" w:rsidP="00461519">
      <w:pPr>
        <w:pStyle w:val="Zkladntextodsazen21"/>
        <w:spacing w:after="0" w:line="240" w:lineRule="auto"/>
        <w:ind w:left="0"/>
        <w:jc w:val="both"/>
      </w:pPr>
      <w:r>
        <w:t xml:space="preserve">- Vstup do základní školy Zámoraví je bariérový pomocí vstupních schodišť. </w:t>
      </w:r>
    </w:p>
    <w:p w14:paraId="1C6D3878" w14:textId="0DD1E65F" w:rsidR="00461519" w:rsidRDefault="00461519" w:rsidP="00461519">
      <w:pPr>
        <w:pStyle w:val="Zkladntextodsazen21"/>
        <w:spacing w:after="0" w:line="240" w:lineRule="auto"/>
        <w:ind w:left="0"/>
        <w:jc w:val="both"/>
      </w:pPr>
      <w:r>
        <w:t xml:space="preserve">- Jedná se o WC školní družiny první až páté třídy základní školy, do které nechodí žádné tělesně postižené dítě, jelikož to není ze stavebně technického důvodu možné. </w:t>
      </w:r>
    </w:p>
    <w:p w14:paraId="4A5F029F" w14:textId="77777777" w:rsidR="00461519" w:rsidRDefault="00461519" w:rsidP="00461519">
      <w:pPr>
        <w:pStyle w:val="Zkladntextodsazen21"/>
        <w:spacing w:after="0" w:line="240" w:lineRule="auto"/>
        <w:ind w:left="0"/>
        <w:jc w:val="both"/>
      </w:pPr>
      <w:r>
        <w:t xml:space="preserve">- Dle vyhlášky č. 398/2009 Sb. O obecných technických požadavcích zabezpečujících bezbariérové užívání staveb, § 2, písmeno (2) – ustanovení této vyhlášky se uplatní též u změn dokončených staveb a změn v užívání staveb, pokud to závažné územně technické nebo stavebně technické důvody nevylučují – v daném případě to vylučují. Objekt základní školy z roku 1930 je stavebně postaven tak, že vstup do školy a školní družiny je vždy po stávajících schodištích a v objektu není výtah. </w:t>
      </w:r>
    </w:p>
    <w:p w14:paraId="7ED683AA" w14:textId="77777777" w:rsidR="00526F5F" w:rsidRDefault="00526F5F" w:rsidP="00526F5F">
      <w:pPr>
        <w:pStyle w:val="Normlnd"/>
        <w:tabs>
          <w:tab w:val="left" w:pos="2620"/>
        </w:tabs>
        <w:jc w:val="both"/>
        <w:rPr>
          <w:spacing w:val="-2"/>
          <w:sz w:val="24"/>
        </w:rPr>
      </w:pPr>
    </w:p>
    <w:p w14:paraId="7ED683AB" w14:textId="77777777" w:rsidR="002D5DBF" w:rsidRPr="004A4E74" w:rsidRDefault="002D5DBF" w:rsidP="002D5DBF">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7.0. </w:t>
      </w:r>
      <w:r w:rsidRPr="004A4E74">
        <w:rPr>
          <w:rFonts w:ascii="Times New Roman" w:hAnsi="Times New Roman" w:cs="Times New Roman"/>
          <w:b/>
          <w:bCs/>
          <w:sz w:val="28"/>
          <w:szCs w:val="28"/>
          <w:u w:val="single"/>
        </w:rPr>
        <w:t>Popis vlivů stavby na životní prostředí a jeho ochrana:</w:t>
      </w:r>
    </w:p>
    <w:p w14:paraId="7ED683AC" w14:textId="77777777" w:rsidR="002D5DBF" w:rsidRPr="004A4E74" w:rsidRDefault="002D5DBF" w:rsidP="002D5DBF">
      <w:pPr>
        <w:autoSpaceDE w:val="0"/>
        <w:autoSpaceDN w:val="0"/>
        <w:adjustRightInd w:val="0"/>
        <w:spacing w:after="0" w:line="240" w:lineRule="auto"/>
        <w:rPr>
          <w:rFonts w:ascii="Times New Roman" w:hAnsi="Times New Roman" w:cs="Times New Roman"/>
          <w:sz w:val="24"/>
          <w:szCs w:val="24"/>
        </w:rPr>
      </w:pPr>
    </w:p>
    <w:p w14:paraId="58882645" w14:textId="52B8F9E0" w:rsidR="00113F1F" w:rsidRPr="00461519" w:rsidRDefault="00461519" w:rsidP="00461519">
      <w:pPr>
        <w:widowControl w:val="0"/>
        <w:tabs>
          <w:tab w:val="left" w:pos="262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61519">
        <w:rPr>
          <w:rFonts w:ascii="Times New Roman" w:hAnsi="Times New Roman" w:cs="Times New Roman"/>
          <w:sz w:val="24"/>
          <w:szCs w:val="24"/>
        </w:rPr>
        <w:t>Stavebními úpravami WC družiny ZŠ Zámoraví se nezvýší současná hladina hluku. Při stavbě se bude dodržovat vyhláška o rušení nočního klidu. Veškeré stavební práce nebudou začínat dříve než v 6.00 hod. ráno a budou ukončeny nejpozději v 21.00 hod. Neděle bude dnem pracovního klidu. V době provádění stavebních prací je nutno dodržet nejvyšší přípustné hodnoty hluku podle nařízení vlády č. 272/2011 Sb.</w:t>
      </w:r>
    </w:p>
    <w:p w14:paraId="56605244" w14:textId="3AF0AAEB" w:rsidR="00461519" w:rsidRDefault="00461519" w:rsidP="00461519">
      <w:pPr>
        <w:widowControl w:val="0"/>
        <w:tabs>
          <w:tab w:val="left" w:pos="2620"/>
        </w:tabs>
        <w:suppressAutoHyphens/>
        <w:spacing w:after="0" w:line="240" w:lineRule="auto"/>
        <w:jc w:val="both"/>
        <w:rPr>
          <w:rFonts w:ascii="Times New Roman" w:hAnsi="Times New Roman" w:cs="Times New Roman"/>
          <w:sz w:val="24"/>
          <w:szCs w:val="24"/>
        </w:rPr>
      </w:pPr>
      <w:r w:rsidRPr="00461519">
        <w:rPr>
          <w:rFonts w:ascii="Times New Roman" w:hAnsi="Times New Roman" w:cs="Times New Roman"/>
          <w:sz w:val="24"/>
          <w:szCs w:val="24"/>
        </w:rPr>
        <w:t xml:space="preserve">      Při stavebních úpravách WC družiny ZŠ Zámoraví nebudou vznikat škodliviny ohrožující ovzduší, vodu a půdu. Při realizaci stavby se bude dbát na to, aby nedocházelo k nadměrné prašnosti při stavebních pracích a ke znečišťování městské komunikace při odvozu vybouraných hmot.</w:t>
      </w:r>
    </w:p>
    <w:p w14:paraId="6EE964CC" w14:textId="77777777" w:rsidR="00907FE5" w:rsidRPr="009B38FA" w:rsidRDefault="00907FE5" w:rsidP="00907FE5">
      <w:pPr>
        <w:pStyle w:val="Zkladntext"/>
        <w:ind w:left="3540" w:firstLine="708"/>
        <w:jc w:val="both"/>
        <w:rPr>
          <w:sz w:val="20"/>
        </w:rPr>
      </w:pPr>
      <w:r w:rsidRPr="00201BD5">
        <w:rPr>
          <w:sz w:val="20"/>
        </w:rPr>
        <w:lastRenderedPageBreak/>
        <w:t xml:space="preserve">- </w:t>
      </w:r>
      <w:r>
        <w:rPr>
          <w:sz w:val="20"/>
        </w:rPr>
        <w:t>4</w:t>
      </w:r>
      <w:r w:rsidRPr="00201BD5">
        <w:rPr>
          <w:sz w:val="20"/>
        </w:rPr>
        <w:t xml:space="preserve"> -</w:t>
      </w:r>
    </w:p>
    <w:p w14:paraId="3DD9DC80" w14:textId="77777777" w:rsidR="00907FE5" w:rsidRPr="00461519" w:rsidRDefault="00907FE5" w:rsidP="00461519">
      <w:pPr>
        <w:widowControl w:val="0"/>
        <w:tabs>
          <w:tab w:val="left" w:pos="2620"/>
        </w:tabs>
        <w:suppressAutoHyphens/>
        <w:spacing w:after="0" w:line="240" w:lineRule="auto"/>
        <w:jc w:val="both"/>
        <w:rPr>
          <w:rFonts w:ascii="Times New Roman" w:hAnsi="Times New Roman" w:cs="Times New Roman"/>
          <w:sz w:val="24"/>
          <w:szCs w:val="24"/>
        </w:rPr>
      </w:pPr>
    </w:p>
    <w:p w14:paraId="7ED683AD" w14:textId="4840D90A" w:rsidR="000A73D4" w:rsidRPr="000A73D4" w:rsidRDefault="00461519" w:rsidP="00461519">
      <w:pPr>
        <w:widowControl w:val="0"/>
        <w:tabs>
          <w:tab w:val="left" w:pos="2620"/>
        </w:tabs>
        <w:suppressAutoHyphens/>
        <w:spacing w:after="0" w:line="240" w:lineRule="auto"/>
        <w:jc w:val="both"/>
        <w:rPr>
          <w:rFonts w:ascii="Times New Roman" w:hAnsi="Times New Roman" w:cs="Times New Roman"/>
          <w:sz w:val="24"/>
          <w:szCs w:val="24"/>
        </w:rPr>
      </w:pPr>
      <w:r w:rsidRPr="00461519">
        <w:rPr>
          <w:rFonts w:ascii="Times New Roman" w:hAnsi="Times New Roman" w:cs="Times New Roman"/>
          <w:sz w:val="24"/>
          <w:szCs w:val="24"/>
        </w:rPr>
        <w:t xml:space="preserve">      V průběhu stavebních prací budou veškeré stavební činnosti prováděny a koordinovány tak, aby v chráněném venkovním prostoru okolních staveb nedocházelo k překračování hygienických limitů hluku ze stavební činnosti stanovených v § 12 odst. 6 a v příloze č. 3, část B) nařízení vlády ČR č. 272/2011 Sb., o ochraně zdraví před nepříznivými účinky hluku a vibrací. Průběh hlukově významných stavebních činností bude organizací prací, personálním a technickým vybavením zkrácen na nezbytně nutnou dobu. Pro stavební práce budou používána pouze zařízení a nářadí v bezvadném technickém stavu. </w:t>
      </w:r>
      <w:r w:rsidR="000A73D4">
        <w:rPr>
          <w:rFonts w:ascii="Times New Roman" w:hAnsi="Times New Roman" w:cs="Times New Roman"/>
          <w:sz w:val="24"/>
          <w:szCs w:val="24"/>
        </w:rPr>
        <w:t xml:space="preserve">       </w:t>
      </w:r>
      <w:r w:rsidR="000A73D4" w:rsidRPr="000A73D4">
        <w:rPr>
          <w:rFonts w:ascii="Times New Roman" w:hAnsi="Times New Roman" w:cs="Times New Roman"/>
          <w:sz w:val="24"/>
          <w:szCs w:val="24"/>
        </w:rPr>
        <w:t>Stavebními úpravami vstupního schodiště ZŠ Zachar se nezvýší současná hladina hluku. Při stavbě se bude dodržovat vyhláška o rušení nočního klidu. Veškeré stavební práce nebudou začínat dříve než v 6.00 hod. ráno a budou ukončeny nejpozději v 21.00 hod. Neděle bude dnem pracovního klidu. V době provádění stavebních prací je nutno dodržet nejvyšší přípustné hodnoty hluku podle nařízení vlády č. 272/2011 Sb.</w:t>
      </w:r>
    </w:p>
    <w:p w14:paraId="157E85CD" w14:textId="0ACCC98B" w:rsidR="00461519" w:rsidRDefault="000A73D4" w:rsidP="00461519">
      <w:pPr>
        <w:tabs>
          <w:tab w:val="left" w:pos="2419"/>
          <w:tab w:val="left" w:pos="2692"/>
        </w:tabs>
        <w:spacing w:after="0" w:line="240" w:lineRule="auto"/>
        <w:jc w:val="both"/>
        <w:rPr>
          <w:rFonts w:ascii="Times New Roman" w:eastAsia="Times New Roman" w:hAnsi="Times New Roman"/>
          <w:sz w:val="24"/>
          <w:szCs w:val="24"/>
        </w:rPr>
      </w:pPr>
      <w:r>
        <w:rPr>
          <w:rFonts w:ascii="Times New Roman" w:hAnsi="Times New Roman" w:cs="Times New Roman"/>
          <w:sz w:val="24"/>
          <w:szCs w:val="24"/>
        </w:rPr>
        <w:t xml:space="preserve">       </w:t>
      </w:r>
      <w:r w:rsidR="00461519" w:rsidRPr="004A4E74">
        <w:rPr>
          <w:rFonts w:ascii="Times New Roman" w:eastAsia="Times New Roman" w:hAnsi="Times New Roman"/>
          <w:sz w:val="24"/>
          <w:szCs w:val="24"/>
        </w:rPr>
        <w:t xml:space="preserve">Odpady vznikající při realizaci stavby budou na stavbě roztříděny a uloženy v samostatných nádobách nebo kontejneru na zpevněné ploše a předány k likvidaci oprávněné fyzické nebo právnické osobě ve smyslu § 12 odst. 3 zákona </w:t>
      </w:r>
      <w:r w:rsidR="00461519" w:rsidRPr="00425ABA">
        <w:rPr>
          <w:rFonts w:ascii="Times New Roman" w:eastAsia="Times New Roman" w:hAnsi="Times New Roman"/>
          <w:sz w:val="24"/>
          <w:szCs w:val="24"/>
        </w:rPr>
        <w:t>č. 185/2001 Sb. o odpadech ve znění pozdějších předpisů</w:t>
      </w:r>
      <w:r w:rsidR="00461519" w:rsidRPr="004A4E74">
        <w:rPr>
          <w:rFonts w:ascii="Times New Roman" w:eastAsia="Times New Roman" w:hAnsi="Times New Roman"/>
          <w:sz w:val="24"/>
          <w:szCs w:val="24"/>
        </w:rPr>
        <w:t>. Shromažďovací prostředky, užívané pro shromažďování odpadu, musí splňovat podmínky § 5 vyhlášky MŽP č. 383/2001 Sb., o podrobnostech nakládání s odpady, ve znění pozdějších p</w:t>
      </w:r>
      <w:r w:rsidR="00461519">
        <w:rPr>
          <w:rFonts w:ascii="Times New Roman" w:eastAsia="Times New Roman" w:hAnsi="Times New Roman"/>
          <w:sz w:val="24"/>
          <w:szCs w:val="24"/>
        </w:rPr>
        <w:t>ředpisů</w:t>
      </w:r>
      <w:r w:rsidR="00461519" w:rsidRPr="004A4E74">
        <w:rPr>
          <w:rFonts w:ascii="Times New Roman" w:eastAsia="Times New Roman" w:hAnsi="Times New Roman"/>
          <w:sz w:val="24"/>
          <w:szCs w:val="24"/>
        </w:rPr>
        <w:t>.</w:t>
      </w:r>
    </w:p>
    <w:p w14:paraId="6D5C8E78" w14:textId="77777777" w:rsidR="00907FE5" w:rsidRDefault="00907FE5" w:rsidP="00461519">
      <w:pPr>
        <w:tabs>
          <w:tab w:val="left" w:pos="2419"/>
          <w:tab w:val="left" w:pos="2692"/>
        </w:tabs>
        <w:spacing w:after="0" w:line="240" w:lineRule="auto"/>
        <w:jc w:val="both"/>
        <w:rPr>
          <w:rFonts w:ascii="Times New Roman" w:eastAsia="Times New Roman" w:hAnsi="Times New Roman"/>
          <w:sz w:val="24"/>
          <w:szCs w:val="24"/>
        </w:rPr>
      </w:pPr>
    </w:p>
    <w:p w14:paraId="31DFC2CB" w14:textId="77777777" w:rsidR="00461519" w:rsidRPr="00145779" w:rsidRDefault="00461519" w:rsidP="00461519">
      <w:pPr>
        <w:tabs>
          <w:tab w:val="left" w:pos="2419"/>
          <w:tab w:val="left" w:pos="2692"/>
        </w:tabs>
        <w:spacing w:after="0" w:line="240" w:lineRule="auto"/>
        <w:jc w:val="both"/>
        <w:rPr>
          <w:rFonts w:ascii="Times New Roman" w:eastAsia="Times New Roman" w:hAnsi="Times New Roman"/>
          <w:sz w:val="24"/>
          <w:szCs w:val="24"/>
        </w:rPr>
      </w:pPr>
      <w:r w:rsidRPr="004A4E74">
        <w:rPr>
          <w:rFonts w:ascii="Times New Roman" w:eastAsia="Times New Roman" w:hAnsi="Times New Roman"/>
          <w:sz w:val="24"/>
          <w:szCs w:val="24"/>
        </w:rPr>
        <w:t xml:space="preserve">       </w:t>
      </w:r>
      <w:r w:rsidRPr="00425ABA">
        <w:rPr>
          <w:rFonts w:ascii="Times New Roman" w:eastAsia="Times New Roman" w:hAnsi="Times New Roman"/>
          <w:sz w:val="24"/>
          <w:szCs w:val="24"/>
        </w:rPr>
        <w:t>Odpad vznikající při realizaci stavby dle vyhl. 93/2016 Sb. o katalogu odpadů:</w:t>
      </w:r>
      <w:r w:rsidRPr="004A4E74">
        <w:rPr>
          <w:rFonts w:ascii="Times New Roman" w:eastAsia="Times New Roman" w:hAnsi="Times New Roman" w:cs="Times New Roman"/>
          <w:sz w:val="24"/>
          <w:szCs w:val="24"/>
        </w:rPr>
        <w:t xml:space="preserve">      </w:t>
      </w:r>
    </w:p>
    <w:p w14:paraId="7040BDDC" w14:textId="77777777" w:rsidR="00461519" w:rsidRDefault="00461519" w:rsidP="00461519">
      <w:pPr>
        <w:tabs>
          <w:tab w:val="left" w:pos="2419"/>
          <w:tab w:val="left" w:pos="2692"/>
        </w:tabs>
        <w:spacing w:after="0" w:line="240" w:lineRule="auto"/>
        <w:jc w:val="both"/>
        <w:rPr>
          <w:rFonts w:ascii="Times New Roman" w:eastAsia="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1203"/>
        <w:gridCol w:w="2976"/>
        <w:gridCol w:w="2775"/>
        <w:gridCol w:w="1133"/>
        <w:gridCol w:w="1200"/>
      </w:tblGrid>
      <w:tr w:rsidR="00C24717" w:rsidRPr="006265A4" w14:paraId="61694D02" w14:textId="77777777" w:rsidTr="00AA5297">
        <w:tc>
          <w:tcPr>
            <w:tcW w:w="1203" w:type="dxa"/>
            <w:tcBorders>
              <w:top w:val="single" w:sz="12" w:space="0" w:color="auto"/>
              <w:left w:val="single" w:sz="12" w:space="0" w:color="auto"/>
              <w:bottom w:val="single" w:sz="12" w:space="0" w:color="auto"/>
            </w:tcBorders>
          </w:tcPr>
          <w:p w14:paraId="46A2BD9B"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Katalog.č.</w:t>
            </w:r>
          </w:p>
          <w:p w14:paraId="6C50BF51"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odpadu</w:t>
            </w:r>
          </w:p>
        </w:tc>
        <w:tc>
          <w:tcPr>
            <w:tcW w:w="2976" w:type="dxa"/>
            <w:tcBorders>
              <w:top w:val="single" w:sz="12" w:space="0" w:color="auto"/>
              <w:bottom w:val="single" w:sz="12" w:space="0" w:color="auto"/>
            </w:tcBorders>
          </w:tcPr>
          <w:p w14:paraId="70C888B9"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Název druhu odpadu</w:t>
            </w:r>
          </w:p>
        </w:tc>
        <w:tc>
          <w:tcPr>
            <w:tcW w:w="2775" w:type="dxa"/>
            <w:tcBorders>
              <w:top w:val="single" w:sz="12" w:space="0" w:color="auto"/>
              <w:bottom w:val="single" w:sz="12" w:space="0" w:color="auto"/>
            </w:tcBorders>
          </w:tcPr>
          <w:p w14:paraId="58321C9D" w14:textId="77777777" w:rsidR="00C24717" w:rsidRPr="006265A4" w:rsidRDefault="00C24717" w:rsidP="00AA5297">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Naložení s odpadem</w:t>
            </w:r>
          </w:p>
        </w:tc>
        <w:tc>
          <w:tcPr>
            <w:tcW w:w="1133" w:type="dxa"/>
            <w:tcBorders>
              <w:top w:val="single" w:sz="12" w:space="0" w:color="auto"/>
              <w:bottom w:val="single" w:sz="12" w:space="0" w:color="auto"/>
            </w:tcBorders>
          </w:tcPr>
          <w:p w14:paraId="1580932C"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Označení</w:t>
            </w:r>
          </w:p>
        </w:tc>
        <w:tc>
          <w:tcPr>
            <w:tcW w:w="1200" w:type="dxa"/>
            <w:tcBorders>
              <w:top w:val="single" w:sz="12" w:space="0" w:color="auto"/>
              <w:bottom w:val="single" w:sz="12" w:space="0" w:color="auto"/>
              <w:right w:val="single" w:sz="12" w:space="0" w:color="auto"/>
            </w:tcBorders>
          </w:tcPr>
          <w:p w14:paraId="009AB430"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Množství</w:t>
            </w:r>
          </w:p>
          <w:p w14:paraId="49FF4790"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proofErr w:type="gramStart"/>
            <w:r w:rsidRPr="006265A4">
              <w:rPr>
                <w:rFonts w:ascii="Times New Roman" w:eastAsia="Times New Roman" w:hAnsi="Times New Roman" w:cs="Times New Roman"/>
                <w:sz w:val="24"/>
                <w:szCs w:val="24"/>
                <w:lang w:eastAsia="ar-SA"/>
              </w:rPr>
              <w:t>( t</w:t>
            </w:r>
            <w:proofErr w:type="gramEnd"/>
            <w:r w:rsidRPr="006265A4">
              <w:rPr>
                <w:rFonts w:ascii="Times New Roman" w:eastAsia="Times New Roman" w:hAnsi="Times New Roman" w:cs="Times New Roman"/>
                <w:sz w:val="24"/>
                <w:szCs w:val="24"/>
                <w:lang w:eastAsia="ar-SA"/>
              </w:rPr>
              <w:t xml:space="preserve"> )</w:t>
            </w:r>
          </w:p>
        </w:tc>
      </w:tr>
      <w:tr w:rsidR="00C24717" w:rsidRPr="006265A4" w14:paraId="206532AC" w14:textId="77777777" w:rsidTr="00AA5297">
        <w:tc>
          <w:tcPr>
            <w:tcW w:w="1203" w:type="dxa"/>
            <w:tcBorders>
              <w:top w:val="single" w:sz="12" w:space="0" w:color="auto"/>
              <w:left w:val="single" w:sz="12" w:space="0" w:color="auto"/>
              <w:bottom w:val="single" w:sz="4" w:space="0" w:color="auto"/>
            </w:tcBorders>
          </w:tcPr>
          <w:p w14:paraId="1FBC2809"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17 01 01</w:t>
            </w:r>
          </w:p>
        </w:tc>
        <w:tc>
          <w:tcPr>
            <w:tcW w:w="2976" w:type="dxa"/>
            <w:tcBorders>
              <w:top w:val="single" w:sz="12" w:space="0" w:color="auto"/>
              <w:bottom w:val="single" w:sz="4" w:space="0" w:color="auto"/>
            </w:tcBorders>
          </w:tcPr>
          <w:p w14:paraId="1058A0BD"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Beton podlah</w:t>
            </w:r>
          </w:p>
        </w:tc>
        <w:tc>
          <w:tcPr>
            <w:tcW w:w="2775" w:type="dxa"/>
            <w:tcBorders>
              <w:top w:val="single" w:sz="12" w:space="0" w:color="auto"/>
              <w:bottom w:val="single" w:sz="4" w:space="0" w:color="auto"/>
            </w:tcBorders>
          </w:tcPr>
          <w:p w14:paraId="331B205E" w14:textId="77777777" w:rsidR="00C24717" w:rsidRPr="006265A4" w:rsidRDefault="00C24717" w:rsidP="00AA5297">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r>
              <w:rPr>
                <w:rFonts w:ascii="Times New Roman" w:eastAsia="Times New Roman" w:hAnsi="Times New Roman" w:cs="Times New Roman"/>
                <w:sz w:val="24"/>
                <w:szCs w:val="24"/>
                <w:lang w:eastAsia="ar-SA"/>
              </w:rPr>
              <w:t xml:space="preserve"> </w:t>
            </w:r>
          </w:p>
        </w:tc>
        <w:tc>
          <w:tcPr>
            <w:tcW w:w="1133" w:type="dxa"/>
            <w:tcBorders>
              <w:top w:val="single" w:sz="12" w:space="0" w:color="auto"/>
              <w:bottom w:val="single" w:sz="4" w:space="0" w:color="auto"/>
            </w:tcBorders>
          </w:tcPr>
          <w:p w14:paraId="32B58859"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w:t>
            </w:r>
          </w:p>
        </w:tc>
        <w:tc>
          <w:tcPr>
            <w:tcW w:w="1200" w:type="dxa"/>
            <w:tcBorders>
              <w:top w:val="single" w:sz="12" w:space="0" w:color="auto"/>
              <w:bottom w:val="single" w:sz="4" w:space="0" w:color="auto"/>
              <w:right w:val="single" w:sz="12" w:space="0" w:color="auto"/>
            </w:tcBorders>
          </w:tcPr>
          <w:p w14:paraId="793C7BC5"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2,138</w:t>
            </w:r>
          </w:p>
        </w:tc>
      </w:tr>
      <w:tr w:rsidR="00C24717" w:rsidRPr="006265A4" w14:paraId="490F7E11" w14:textId="77777777" w:rsidTr="00AA5297">
        <w:tc>
          <w:tcPr>
            <w:tcW w:w="1203" w:type="dxa"/>
            <w:tcBorders>
              <w:top w:val="single" w:sz="4" w:space="0" w:color="auto"/>
              <w:left w:val="single" w:sz="12" w:space="0" w:color="auto"/>
              <w:bottom w:val="single" w:sz="4" w:space="0" w:color="auto"/>
            </w:tcBorders>
          </w:tcPr>
          <w:p w14:paraId="6555BEEF"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17 01 02</w:t>
            </w:r>
          </w:p>
        </w:tc>
        <w:tc>
          <w:tcPr>
            <w:tcW w:w="2976" w:type="dxa"/>
            <w:tcBorders>
              <w:top w:val="single" w:sz="4" w:space="0" w:color="auto"/>
              <w:bottom w:val="single" w:sz="4" w:space="0" w:color="auto"/>
            </w:tcBorders>
          </w:tcPr>
          <w:p w14:paraId="258AB77C"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w:t>
            </w:r>
            <w:r w:rsidRPr="006265A4">
              <w:rPr>
                <w:rFonts w:ascii="Times New Roman" w:eastAsia="Times New Roman" w:hAnsi="Times New Roman" w:cs="Times New Roman"/>
                <w:sz w:val="24"/>
                <w:szCs w:val="24"/>
                <w:lang w:eastAsia="ar-SA"/>
              </w:rPr>
              <w:t>álené cihly</w:t>
            </w:r>
            <w:r>
              <w:rPr>
                <w:rFonts w:ascii="Times New Roman" w:eastAsia="Times New Roman" w:hAnsi="Times New Roman" w:cs="Times New Roman"/>
                <w:sz w:val="24"/>
                <w:szCs w:val="24"/>
                <w:lang w:eastAsia="ar-SA"/>
              </w:rPr>
              <w:t xml:space="preserve"> a omítka</w:t>
            </w:r>
          </w:p>
        </w:tc>
        <w:tc>
          <w:tcPr>
            <w:tcW w:w="2775" w:type="dxa"/>
            <w:tcBorders>
              <w:top w:val="single" w:sz="4" w:space="0" w:color="auto"/>
              <w:bottom w:val="single" w:sz="4" w:space="0" w:color="auto"/>
            </w:tcBorders>
          </w:tcPr>
          <w:p w14:paraId="55ADCFA9" w14:textId="77777777" w:rsidR="00C24717" w:rsidRPr="006265A4" w:rsidRDefault="00C24717" w:rsidP="00AA5297">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p>
        </w:tc>
        <w:tc>
          <w:tcPr>
            <w:tcW w:w="1133" w:type="dxa"/>
            <w:tcBorders>
              <w:top w:val="single" w:sz="4" w:space="0" w:color="auto"/>
              <w:bottom w:val="single" w:sz="4" w:space="0" w:color="auto"/>
            </w:tcBorders>
          </w:tcPr>
          <w:p w14:paraId="08046868"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w:t>
            </w:r>
          </w:p>
        </w:tc>
        <w:tc>
          <w:tcPr>
            <w:tcW w:w="1200" w:type="dxa"/>
            <w:tcBorders>
              <w:top w:val="single" w:sz="4" w:space="0" w:color="auto"/>
              <w:bottom w:val="single" w:sz="4" w:space="0" w:color="auto"/>
              <w:right w:val="single" w:sz="12" w:space="0" w:color="auto"/>
            </w:tcBorders>
          </w:tcPr>
          <w:p w14:paraId="2C260160"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2,830</w:t>
            </w:r>
          </w:p>
        </w:tc>
      </w:tr>
      <w:tr w:rsidR="00C24717" w:rsidRPr="006265A4" w14:paraId="426D81DD" w14:textId="77777777" w:rsidTr="00AA5297">
        <w:tc>
          <w:tcPr>
            <w:tcW w:w="1203" w:type="dxa"/>
            <w:tcBorders>
              <w:top w:val="single" w:sz="4" w:space="0" w:color="auto"/>
              <w:left w:val="single" w:sz="12" w:space="0" w:color="auto"/>
              <w:bottom w:val="single" w:sz="4" w:space="0" w:color="auto"/>
            </w:tcBorders>
          </w:tcPr>
          <w:p w14:paraId="726422DF"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17 01 03</w:t>
            </w:r>
          </w:p>
        </w:tc>
        <w:tc>
          <w:tcPr>
            <w:tcW w:w="2976" w:type="dxa"/>
            <w:tcBorders>
              <w:top w:val="single" w:sz="4" w:space="0" w:color="auto"/>
              <w:bottom w:val="single" w:sz="4" w:space="0" w:color="auto"/>
            </w:tcBorders>
          </w:tcPr>
          <w:p w14:paraId="069AB6E8"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eramické obklady a dlažby</w:t>
            </w:r>
          </w:p>
        </w:tc>
        <w:tc>
          <w:tcPr>
            <w:tcW w:w="2775" w:type="dxa"/>
            <w:tcBorders>
              <w:top w:val="single" w:sz="4" w:space="0" w:color="auto"/>
              <w:bottom w:val="single" w:sz="4" w:space="0" w:color="auto"/>
            </w:tcBorders>
          </w:tcPr>
          <w:p w14:paraId="7867995A" w14:textId="77777777" w:rsidR="00C24717" w:rsidRPr="006265A4" w:rsidRDefault="00C24717" w:rsidP="00AA5297">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p>
        </w:tc>
        <w:tc>
          <w:tcPr>
            <w:tcW w:w="1133" w:type="dxa"/>
            <w:tcBorders>
              <w:top w:val="single" w:sz="4" w:space="0" w:color="auto"/>
              <w:bottom w:val="single" w:sz="4" w:space="0" w:color="auto"/>
            </w:tcBorders>
          </w:tcPr>
          <w:p w14:paraId="3972FEF1"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sidRPr="006265A4">
              <w:rPr>
                <w:rFonts w:ascii="Times New Roman" w:eastAsia="Times New Roman" w:hAnsi="Times New Roman" w:cs="Times New Roman"/>
                <w:sz w:val="24"/>
                <w:szCs w:val="24"/>
                <w:lang w:eastAsia="ar-SA"/>
              </w:rPr>
              <w:t>O</w:t>
            </w:r>
          </w:p>
        </w:tc>
        <w:tc>
          <w:tcPr>
            <w:tcW w:w="1200" w:type="dxa"/>
            <w:tcBorders>
              <w:top w:val="single" w:sz="4" w:space="0" w:color="auto"/>
              <w:bottom w:val="single" w:sz="4" w:space="0" w:color="auto"/>
              <w:right w:val="single" w:sz="12" w:space="0" w:color="auto"/>
            </w:tcBorders>
          </w:tcPr>
          <w:p w14:paraId="0BAB3719"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1,503</w:t>
            </w:r>
          </w:p>
        </w:tc>
      </w:tr>
      <w:tr w:rsidR="00C24717" w:rsidRPr="006265A4" w14:paraId="3BC95512" w14:textId="77777777" w:rsidTr="00AA5297">
        <w:tc>
          <w:tcPr>
            <w:tcW w:w="1203" w:type="dxa"/>
            <w:tcBorders>
              <w:top w:val="single" w:sz="4" w:space="0" w:color="auto"/>
              <w:left w:val="single" w:sz="12" w:space="0" w:color="auto"/>
              <w:bottom w:val="single" w:sz="4" w:space="0" w:color="auto"/>
            </w:tcBorders>
          </w:tcPr>
          <w:p w14:paraId="7E1BD592"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17 04 05</w:t>
            </w:r>
          </w:p>
        </w:tc>
        <w:tc>
          <w:tcPr>
            <w:tcW w:w="2976" w:type="dxa"/>
            <w:tcBorders>
              <w:top w:val="single" w:sz="4" w:space="0" w:color="auto"/>
              <w:bottom w:val="single" w:sz="4" w:space="0" w:color="auto"/>
            </w:tcBorders>
          </w:tcPr>
          <w:p w14:paraId="0CDD3D86"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Ocelové zárubně</w:t>
            </w:r>
          </w:p>
        </w:tc>
        <w:tc>
          <w:tcPr>
            <w:tcW w:w="2775" w:type="dxa"/>
            <w:tcBorders>
              <w:top w:val="single" w:sz="4" w:space="0" w:color="auto"/>
              <w:bottom w:val="single" w:sz="4" w:space="0" w:color="auto"/>
            </w:tcBorders>
          </w:tcPr>
          <w:p w14:paraId="1E8DFE58" w14:textId="77777777" w:rsidR="00C24717" w:rsidRPr="00E24DA4" w:rsidRDefault="00C24717" w:rsidP="00AA5297">
            <w:pPr>
              <w:tabs>
                <w:tab w:val="left" w:pos="2419"/>
                <w:tab w:val="left" w:pos="2692"/>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K recyklaci</w:t>
            </w:r>
          </w:p>
        </w:tc>
        <w:tc>
          <w:tcPr>
            <w:tcW w:w="1133" w:type="dxa"/>
            <w:tcBorders>
              <w:top w:val="single" w:sz="4" w:space="0" w:color="auto"/>
              <w:bottom w:val="single" w:sz="4" w:space="0" w:color="auto"/>
            </w:tcBorders>
          </w:tcPr>
          <w:p w14:paraId="48634671"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w:t>
            </w:r>
          </w:p>
        </w:tc>
        <w:tc>
          <w:tcPr>
            <w:tcW w:w="1200" w:type="dxa"/>
            <w:tcBorders>
              <w:top w:val="single" w:sz="4" w:space="0" w:color="auto"/>
              <w:bottom w:val="single" w:sz="4" w:space="0" w:color="auto"/>
              <w:right w:val="single" w:sz="12" w:space="0" w:color="auto"/>
            </w:tcBorders>
          </w:tcPr>
          <w:p w14:paraId="23923A0A" w14:textId="77777777" w:rsidR="00C24717"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0,260</w:t>
            </w:r>
          </w:p>
        </w:tc>
      </w:tr>
      <w:tr w:rsidR="00C24717" w:rsidRPr="006265A4" w14:paraId="2A7168E2" w14:textId="77777777" w:rsidTr="00AA5297">
        <w:tc>
          <w:tcPr>
            <w:tcW w:w="1203" w:type="dxa"/>
            <w:tcBorders>
              <w:top w:val="single" w:sz="4" w:space="0" w:color="auto"/>
              <w:left w:val="single" w:sz="12" w:space="0" w:color="auto"/>
              <w:bottom w:val="single" w:sz="12" w:space="0" w:color="auto"/>
            </w:tcBorders>
          </w:tcPr>
          <w:p w14:paraId="35D1594C"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15 01 02</w:t>
            </w:r>
          </w:p>
        </w:tc>
        <w:tc>
          <w:tcPr>
            <w:tcW w:w="2976" w:type="dxa"/>
            <w:tcBorders>
              <w:top w:val="single" w:sz="4" w:space="0" w:color="auto"/>
              <w:bottom w:val="single" w:sz="12" w:space="0" w:color="auto"/>
            </w:tcBorders>
          </w:tcPr>
          <w:p w14:paraId="3B5B9692" w14:textId="77777777" w:rsidR="00C24717" w:rsidRPr="006265A4" w:rsidRDefault="00C24717" w:rsidP="00AA5297">
            <w:pPr>
              <w:tabs>
                <w:tab w:val="left" w:pos="2419"/>
                <w:tab w:val="left" w:pos="2692"/>
              </w:tabs>
              <w:suppressAutoHyphens/>
              <w:spacing w:after="0" w:line="240" w:lineRule="auto"/>
              <w:jc w:val="both"/>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Plastové obaly (fólie)</w:t>
            </w:r>
          </w:p>
        </w:tc>
        <w:tc>
          <w:tcPr>
            <w:tcW w:w="2775" w:type="dxa"/>
            <w:tcBorders>
              <w:top w:val="single" w:sz="4" w:space="0" w:color="auto"/>
              <w:bottom w:val="single" w:sz="12" w:space="0" w:color="auto"/>
            </w:tcBorders>
          </w:tcPr>
          <w:p w14:paraId="43AC3056" w14:textId="77777777" w:rsidR="00C24717" w:rsidRPr="006265A4" w:rsidRDefault="00C24717" w:rsidP="00AA5297">
            <w:pPr>
              <w:tabs>
                <w:tab w:val="left" w:pos="2419"/>
                <w:tab w:val="left" w:pos="2692"/>
              </w:tabs>
              <w:suppressAutoHyphens/>
              <w:spacing w:after="0" w:line="240" w:lineRule="auto"/>
              <w:rPr>
                <w:rFonts w:ascii="Times New Roman" w:eastAsia="Times New Roman" w:hAnsi="Times New Roman" w:cs="Times New Roman"/>
                <w:sz w:val="24"/>
                <w:szCs w:val="24"/>
                <w:lang w:eastAsia="ar-SA"/>
              </w:rPr>
            </w:pPr>
            <w:r w:rsidRPr="00E24DA4">
              <w:rPr>
                <w:rFonts w:ascii="Times New Roman" w:eastAsia="Times New Roman" w:hAnsi="Times New Roman"/>
                <w:sz w:val="24"/>
                <w:szCs w:val="24"/>
                <w:lang w:eastAsia="ar-SA"/>
              </w:rPr>
              <w:t>K recyklaci</w:t>
            </w:r>
          </w:p>
        </w:tc>
        <w:tc>
          <w:tcPr>
            <w:tcW w:w="1133" w:type="dxa"/>
            <w:tcBorders>
              <w:top w:val="single" w:sz="4" w:space="0" w:color="auto"/>
              <w:bottom w:val="single" w:sz="12" w:space="0" w:color="auto"/>
            </w:tcBorders>
          </w:tcPr>
          <w:p w14:paraId="3FC73027"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O</w:t>
            </w:r>
          </w:p>
        </w:tc>
        <w:tc>
          <w:tcPr>
            <w:tcW w:w="1200" w:type="dxa"/>
            <w:tcBorders>
              <w:top w:val="single" w:sz="4" w:space="0" w:color="auto"/>
              <w:bottom w:val="single" w:sz="12" w:space="0" w:color="auto"/>
              <w:right w:val="single" w:sz="12" w:space="0" w:color="auto"/>
            </w:tcBorders>
          </w:tcPr>
          <w:p w14:paraId="578F2AFF" w14:textId="77777777" w:rsidR="00C24717" w:rsidRPr="006265A4" w:rsidRDefault="00C24717" w:rsidP="00AA5297">
            <w:pPr>
              <w:tabs>
                <w:tab w:val="left" w:pos="2419"/>
                <w:tab w:val="left" w:pos="2692"/>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0,002</w:t>
            </w:r>
          </w:p>
        </w:tc>
      </w:tr>
    </w:tbl>
    <w:p w14:paraId="169A5A92" w14:textId="77777777" w:rsidR="00461519" w:rsidRPr="004A4E74" w:rsidRDefault="00461519" w:rsidP="00461519">
      <w:pPr>
        <w:tabs>
          <w:tab w:val="left" w:pos="2419"/>
          <w:tab w:val="left" w:pos="2692"/>
        </w:tabs>
        <w:spacing w:after="0" w:line="240" w:lineRule="auto"/>
        <w:jc w:val="both"/>
        <w:rPr>
          <w:rFonts w:ascii="Times New Roman" w:eastAsia="Times New Roman" w:hAnsi="Times New Roman" w:cs="Times New Roman"/>
          <w:sz w:val="24"/>
          <w:szCs w:val="24"/>
        </w:rPr>
      </w:pPr>
    </w:p>
    <w:p w14:paraId="3A9153C7" w14:textId="77777777" w:rsidR="00461519" w:rsidRDefault="00461519" w:rsidP="00461519">
      <w:pPr>
        <w:tabs>
          <w:tab w:val="left" w:pos="2419"/>
          <w:tab w:val="left" w:pos="2692"/>
        </w:tabs>
        <w:spacing w:after="0" w:line="240" w:lineRule="auto"/>
        <w:jc w:val="both"/>
        <w:rPr>
          <w:rFonts w:ascii="Times New Roman" w:eastAsia="Times New Roman" w:hAnsi="Times New Roman"/>
          <w:sz w:val="24"/>
          <w:szCs w:val="24"/>
        </w:rPr>
      </w:pPr>
      <w:r w:rsidRPr="00D66E9D">
        <w:rPr>
          <w:rFonts w:ascii="Times New Roman" w:eastAsia="Times New Roman" w:hAnsi="Times New Roman"/>
          <w:sz w:val="24"/>
          <w:szCs w:val="24"/>
        </w:rPr>
        <w:t>Veškeré odpady k recyklaci se předají oprávněné osobě k recyklaci stavebního odpadu.</w:t>
      </w:r>
    </w:p>
    <w:p w14:paraId="7447D0BB" w14:textId="77777777" w:rsidR="00461519" w:rsidRPr="00D66E9D" w:rsidRDefault="00461519" w:rsidP="00461519">
      <w:pPr>
        <w:tabs>
          <w:tab w:val="left" w:pos="2419"/>
          <w:tab w:val="left" w:pos="269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Nebezpečný odpad zde nebude.</w:t>
      </w:r>
    </w:p>
    <w:p w14:paraId="021F952A" w14:textId="77777777" w:rsidR="00461519" w:rsidRPr="00C054A6" w:rsidRDefault="00461519" w:rsidP="00461519">
      <w:pPr>
        <w:tabs>
          <w:tab w:val="left" w:pos="2419"/>
          <w:tab w:val="left" w:pos="269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C054A6">
        <w:rPr>
          <w:rFonts w:ascii="Times New Roman" w:eastAsia="Times New Roman" w:hAnsi="Times New Roman"/>
          <w:sz w:val="24"/>
          <w:szCs w:val="24"/>
        </w:rPr>
        <w:t>Odpady při provádění stavby budou registrovány a dodavatel stavby předloží při vyzvání doklad o likvidaci odpadů. Kopie dokladů o předání odpadů k využití či odstranění spolu se „Základním popisem odpadu“ budou v průběhu provádění stavby zakládány do stavební dokumentace a archivovány po dobu pěti let.</w:t>
      </w:r>
    </w:p>
    <w:p w14:paraId="7ED683E0" w14:textId="40703502" w:rsidR="00B6083A" w:rsidRPr="00113F1F" w:rsidRDefault="00461519" w:rsidP="00113F1F">
      <w:pPr>
        <w:tabs>
          <w:tab w:val="left" w:pos="2419"/>
          <w:tab w:val="left" w:pos="2692"/>
        </w:tabs>
        <w:spacing w:after="0" w:line="240" w:lineRule="auto"/>
        <w:jc w:val="both"/>
        <w:rPr>
          <w:rFonts w:ascii="Times New Roman" w:eastAsia="Times New Roman" w:hAnsi="Times New Roman"/>
          <w:sz w:val="24"/>
          <w:szCs w:val="24"/>
        </w:rPr>
      </w:pPr>
      <w:r w:rsidRPr="00C054A6">
        <w:rPr>
          <w:rFonts w:ascii="Times New Roman" w:eastAsia="Times New Roman" w:hAnsi="Times New Roman"/>
          <w:sz w:val="24"/>
          <w:szCs w:val="24"/>
        </w:rPr>
        <w:t xml:space="preserve">        Doklady budou průběžně předkládány na kontrolních dnech provádění stavby podle § 2 písm. q) a přílohy č. 1 Vyhlášky č. 294/2005 Sb., o podmínkách ukládání odpadů na skládky a jejich využívání na povrchu terénu, § 16 odst. 1 písm. g) zákona č. 185/2001 Sb. o odpadech ve znění pozdějších předpisů a způsobu vedení průběžné evidence odpadů dle vyhlášky MŽP č. 383/2001 Sb., o podrobnostech nakládání s odpady, ve znění pozdějších předpisů.</w:t>
      </w:r>
    </w:p>
    <w:p w14:paraId="7ED683E1" w14:textId="77777777" w:rsidR="002D5DBF" w:rsidRDefault="002D5DBF" w:rsidP="002D5DBF">
      <w:pPr>
        <w:pStyle w:val="Normlnd"/>
        <w:tabs>
          <w:tab w:val="left" w:pos="2620"/>
        </w:tabs>
        <w:jc w:val="both"/>
        <w:rPr>
          <w:spacing w:val="-2"/>
          <w:sz w:val="24"/>
        </w:rPr>
      </w:pPr>
    </w:p>
    <w:p w14:paraId="7ED683E2" w14:textId="77777777" w:rsidR="002D5DBF" w:rsidRPr="006E2C7E" w:rsidRDefault="00B6083A" w:rsidP="002D5DBF">
      <w:p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8</w:t>
      </w:r>
      <w:r w:rsidR="002D5DBF">
        <w:rPr>
          <w:rFonts w:ascii="Times New Roman" w:hAnsi="Times New Roman" w:cs="Times New Roman"/>
          <w:b/>
          <w:bCs/>
          <w:sz w:val="28"/>
          <w:szCs w:val="28"/>
          <w:u w:val="single"/>
        </w:rPr>
        <w:t xml:space="preserve">.0. </w:t>
      </w:r>
      <w:r w:rsidR="002D5DBF" w:rsidRPr="006E2C7E">
        <w:rPr>
          <w:rFonts w:ascii="Times New Roman" w:hAnsi="Times New Roman" w:cs="Times New Roman"/>
          <w:b/>
          <w:bCs/>
          <w:sz w:val="28"/>
          <w:szCs w:val="28"/>
          <w:u w:val="single"/>
        </w:rPr>
        <w:t>Zásady organizace výstavby:</w:t>
      </w:r>
    </w:p>
    <w:p w14:paraId="7ED683E3" w14:textId="77777777" w:rsidR="002D5DBF" w:rsidRPr="006E2C7E" w:rsidRDefault="002D5DBF" w:rsidP="002D5DBF">
      <w:pPr>
        <w:autoSpaceDE w:val="0"/>
        <w:autoSpaceDN w:val="0"/>
        <w:adjustRightInd w:val="0"/>
        <w:spacing w:after="0" w:line="240" w:lineRule="auto"/>
        <w:jc w:val="both"/>
        <w:rPr>
          <w:rFonts w:ascii="Times New Roman" w:hAnsi="Times New Roman" w:cs="Times New Roman"/>
          <w:sz w:val="24"/>
          <w:szCs w:val="24"/>
        </w:rPr>
      </w:pPr>
    </w:p>
    <w:p w14:paraId="7ED683E4" w14:textId="77777777" w:rsidR="002D5DBF" w:rsidRPr="009301EF" w:rsidRDefault="009301EF" w:rsidP="009301EF">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8.1.</w:t>
      </w:r>
      <w:r w:rsidR="002D5DBF" w:rsidRPr="009301EF">
        <w:rPr>
          <w:rFonts w:ascii="Times New Roman" w:hAnsi="Times New Roman" w:cs="Times New Roman"/>
          <w:b/>
          <w:sz w:val="24"/>
          <w:szCs w:val="24"/>
        </w:rPr>
        <w:t xml:space="preserve"> </w:t>
      </w:r>
      <w:r w:rsidR="002D5DBF" w:rsidRPr="009301EF">
        <w:rPr>
          <w:rFonts w:ascii="Times New Roman" w:hAnsi="Times New Roman" w:cs="Times New Roman"/>
          <w:b/>
          <w:sz w:val="24"/>
          <w:szCs w:val="24"/>
          <w:u w:val="single"/>
        </w:rPr>
        <w:t>Potřeby a spotřeby rozhodujících médií a hmot, jejich zajištění:</w:t>
      </w:r>
    </w:p>
    <w:p w14:paraId="7ED683E5" w14:textId="77777777" w:rsidR="002D5DBF" w:rsidRPr="006E2C7E" w:rsidRDefault="002D5DBF" w:rsidP="002D5DBF">
      <w:pPr>
        <w:pStyle w:val="Odstavecseseznamem"/>
        <w:autoSpaceDE w:val="0"/>
        <w:autoSpaceDN w:val="0"/>
        <w:adjustRightInd w:val="0"/>
        <w:spacing w:after="0" w:line="240" w:lineRule="auto"/>
        <w:ind w:left="360"/>
        <w:jc w:val="both"/>
        <w:rPr>
          <w:rFonts w:ascii="Times New Roman" w:hAnsi="Times New Roman" w:cs="Times New Roman"/>
          <w:b/>
          <w:sz w:val="24"/>
          <w:szCs w:val="24"/>
        </w:rPr>
      </w:pPr>
    </w:p>
    <w:p w14:paraId="7ED683E6" w14:textId="12D27B8C" w:rsidR="002D5DBF" w:rsidRDefault="002D5DBF" w:rsidP="009301E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301EF" w:rsidRPr="009301EF">
        <w:rPr>
          <w:rFonts w:ascii="Times New Roman" w:hAnsi="Times New Roman" w:cs="Times New Roman"/>
          <w:sz w:val="24"/>
          <w:szCs w:val="24"/>
        </w:rPr>
        <w:t xml:space="preserve">Staveniště bude na vodovod a elektroinstalaci napojeno ve stávajícím objektu základní školy </w:t>
      </w:r>
      <w:r w:rsidR="00461519">
        <w:rPr>
          <w:rFonts w:ascii="Times New Roman" w:hAnsi="Times New Roman" w:cs="Times New Roman"/>
          <w:sz w:val="24"/>
          <w:szCs w:val="24"/>
        </w:rPr>
        <w:t>Zámoraví.</w:t>
      </w:r>
      <w:r w:rsidR="009301EF" w:rsidRPr="009301EF">
        <w:rPr>
          <w:rFonts w:ascii="Times New Roman" w:hAnsi="Times New Roman" w:cs="Times New Roman"/>
          <w:sz w:val="24"/>
          <w:szCs w:val="24"/>
        </w:rPr>
        <w:t xml:space="preserve"> </w:t>
      </w:r>
    </w:p>
    <w:p w14:paraId="7A593C24" w14:textId="77777777" w:rsidR="00907FE5" w:rsidRPr="006C1F55" w:rsidRDefault="00907FE5" w:rsidP="009301EF">
      <w:pPr>
        <w:autoSpaceDE w:val="0"/>
        <w:autoSpaceDN w:val="0"/>
        <w:adjustRightInd w:val="0"/>
        <w:spacing w:after="0" w:line="240" w:lineRule="auto"/>
        <w:contextualSpacing/>
        <w:jc w:val="both"/>
        <w:rPr>
          <w:sz w:val="20"/>
        </w:rPr>
      </w:pPr>
    </w:p>
    <w:p w14:paraId="26F6CC64" w14:textId="77777777" w:rsidR="00907FE5" w:rsidRPr="009B38FA" w:rsidRDefault="00907FE5" w:rsidP="00907FE5">
      <w:pPr>
        <w:pStyle w:val="Zkladntext"/>
        <w:ind w:left="3540" w:firstLine="708"/>
        <w:jc w:val="both"/>
        <w:rPr>
          <w:sz w:val="20"/>
        </w:rPr>
      </w:pPr>
      <w:bookmarkStart w:id="2" w:name="_Hlk503959802"/>
      <w:r w:rsidRPr="00201BD5">
        <w:rPr>
          <w:sz w:val="20"/>
        </w:rPr>
        <w:lastRenderedPageBreak/>
        <w:t xml:space="preserve">- </w:t>
      </w:r>
      <w:r>
        <w:rPr>
          <w:sz w:val="20"/>
        </w:rPr>
        <w:t>5</w:t>
      </w:r>
      <w:r w:rsidRPr="00201BD5">
        <w:rPr>
          <w:sz w:val="20"/>
        </w:rPr>
        <w:t xml:space="preserve"> -</w:t>
      </w:r>
    </w:p>
    <w:bookmarkEnd w:id="2"/>
    <w:p w14:paraId="7ED683E7" w14:textId="77777777" w:rsidR="002D5DBF" w:rsidRPr="006E2C7E" w:rsidRDefault="002D5DBF" w:rsidP="002D5DBF">
      <w:pPr>
        <w:autoSpaceDE w:val="0"/>
        <w:autoSpaceDN w:val="0"/>
        <w:adjustRightInd w:val="0"/>
        <w:spacing w:after="0" w:line="240" w:lineRule="auto"/>
        <w:jc w:val="both"/>
        <w:rPr>
          <w:rFonts w:ascii="Times New Roman" w:hAnsi="Times New Roman" w:cs="Times New Roman"/>
          <w:sz w:val="24"/>
          <w:szCs w:val="24"/>
        </w:rPr>
      </w:pPr>
    </w:p>
    <w:p w14:paraId="7ED683E8" w14:textId="77777777" w:rsidR="002D5DBF" w:rsidRPr="009301EF" w:rsidRDefault="009301EF" w:rsidP="009301EF">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8.2.</w:t>
      </w:r>
      <w:r w:rsidR="002D5DBF" w:rsidRPr="009301EF">
        <w:rPr>
          <w:rFonts w:ascii="Times New Roman" w:hAnsi="Times New Roman" w:cs="Times New Roman"/>
          <w:b/>
          <w:sz w:val="24"/>
          <w:szCs w:val="24"/>
          <w:u w:val="single"/>
        </w:rPr>
        <w:t xml:space="preserve"> Napojení staveniště na stávající dopravní a technickou infrastrukturu:</w:t>
      </w:r>
    </w:p>
    <w:p w14:paraId="7ED683E9" w14:textId="77777777" w:rsidR="002D5DBF" w:rsidRPr="006E2C7E" w:rsidRDefault="002D5DBF" w:rsidP="002D5DBF">
      <w:pPr>
        <w:pStyle w:val="Odstavecseseznamem"/>
        <w:autoSpaceDE w:val="0"/>
        <w:autoSpaceDN w:val="0"/>
        <w:adjustRightInd w:val="0"/>
        <w:spacing w:after="0" w:line="240" w:lineRule="auto"/>
        <w:ind w:left="360"/>
        <w:jc w:val="both"/>
        <w:rPr>
          <w:rFonts w:ascii="Times New Roman" w:hAnsi="Times New Roman" w:cs="Times New Roman"/>
          <w:b/>
          <w:sz w:val="24"/>
          <w:szCs w:val="24"/>
        </w:rPr>
      </w:pPr>
    </w:p>
    <w:p w14:paraId="7ED683EA" w14:textId="1A06A8B5" w:rsidR="005C5AC7" w:rsidRDefault="002D5DBF" w:rsidP="002D5DB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C5AC7" w:rsidRPr="005C5AC7">
        <w:rPr>
          <w:rFonts w:ascii="Times New Roman" w:hAnsi="Times New Roman" w:cs="Times New Roman"/>
          <w:sz w:val="24"/>
          <w:szCs w:val="24"/>
        </w:rPr>
        <w:t xml:space="preserve">Příjezd ke staveništi je po stávající asfaltové uliční komunikaci a stávající zpevněnou plochou </w:t>
      </w:r>
      <w:r w:rsidR="00461519">
        <w:rPr>
          <w:rFonts w:ascii="Times New Roman" w:hAnsi="Times New Roman" w:cs="Times New Roman"/>
          <w:sz w:val="24"/>
          <w:szCs w:val="24"/>
        </w:rPr>
        <w:t>kolem</w:t>
      </w:r>
      <w:r w:rsidR="005C5AC7" w:rsidRPr="005C5AC7">
        <w:rPr>
          <w:rFonts w:ascii="Times New Roman" w:hAnsi="Times New Roman" w:cs="Times New Roman"/>
          <w:sz w:val="24"/>
          <w:szCs w:val="24"/>
        </w:rPr>
        <w:t xml:space="preserve"> škol</w:t>
      </w:r>
      <w:r w:rsidR="00461519">
        <w:rPr>
          <w:rFonts w:ascii="Times New Roman" w:hAnsi="Times New Roman" w:cs="Times New Roman"/>
          <w:sz w:val="24"/>
          <w:szCs w:val="24"/>
        </w:rPr>
        <w:t>y</w:t>
      </w:r>
      <w:r w:rsidR="005C5AC7" w:rsidRPr="005C5AC7">
        <w:rPr>
          <w:rFonts w:ascii="Times New Roman" w:hAnsi="Times New Roman" w:cs="Times New Roman"/>
          <w:sz w:val="24"/>
          <w:szCs w:val="24"/>
        </w:rPr>
        <w:t>.</w:t>
      </w:r>
    </w:p>
    <w:p w14:paraId="7ED683EB" w14:textId="77777777" w:rsidR="002D5DBF" w:rsidRPr="006E2C7E" w:rsidRDefault="002D5DBF" w:rsidP="002D5DBF">
      <w:pPr>
        <w:autoSpaceDE w:val="0"/>
        <w:autoSpaceDN w:val="0"/>
        <w:adjustRightInd w:val="0"/>
        <w:spacing w:after="0" w:line="240" w:lineRule="auto"/>
        <w:contextualSpacing/>
        <w:jc w:val="both"/>
        <w:rPr>
          <w:rFonts w:ascii="Times New Roman" w:hAnsi="Times New Roman" w:cs="Times New Roman"/>
          <w:sz w:val="24"/>
          <w:szCs w:val="24"/>
        </w:rPr>
      </w:pPr>
    </w:p>
    <w:p w14:paraId="7ED683EC" w14:textId="77777777" w:rsidR="002D5DBF" w:rsidRPr="00642B35" w:rsidRDefault="009301EF" w:rsidP="002D5DBF">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8.3</w:t>
      </w:r>
      <w:r w:rsidR="002D5DBF">
        <w:rPr>
          <w:rFonts w:ascii="Times New Roman" w:hAnsi="Times New Roman" w:cs="Times New Roman"/>
          <w:b/>
          <w:sz w:val="24"/>
          <w:szCs w:val="24"/>
        </w:rPr>
        <w:t>.</w:t>
      </w:r>
      <w:r w:rsidR="002D5DBF" w:rsidRPr="00642B35">
        <w:rPr>
          <w:rFonts w:ascii="Times New Roman" w:hAnsi="Times New Roman" w:cs="Times New Roman"/>
          <w:b/>
          <w:sz w:val="24"/>
          <w:szCs w:val="24"/>
        </w:rPr>
        <w:t xml:space="preserve"> </w:t>
      </w:r>
      <w:r w:rsidR="002D5DBF" w:rsidRPr="00642B35">
        <w:rPr>
          <w:rFonts w:ascii="Times New Roman" w:hAnsi="Times New Roman" w:cs="Times New Roman"/>
          <w:b/>
          <w:sz w:val="24"/>
          <w:szCs w:val="24"/>
          <w:u w:val="single"/>
        </w:rPr>
        <w:t>Maximální zábory pro staveniště (dočasné / trvalé):</w:t>
      </w:r>
    </w:p>
    <w:p w14:paraId="7ED683ED" w14:textId="77777777" w:rsidR="002D5DBF" w:rsidRPr="006E2C7E" w:rsidRDefault="002D5DBF" w:rsidP="002D5DBF">
      <w:pPr>
        <w:pStyle w:val="Odstavecseseznamem"/>
        <w:autoSpaceDE w:val="0"/>
        <w:autoSpaceDN w:val="0"/>
        <w:adjustRightInd w:val="0"/>
        <w:spacing w:after="0" w:line="240" w:lineRule="auto"/>
        <w:ind w:left="360"/>
        <w:jc w:val="both"/>
        <w:rPr>
          <w:rFonts w:ascii="Times New Roman" w:hAnsi="Times New Roman" w:cs="Times New Roman"/>
          <w:b/>
          <w:sz w:val="24"/>
          <w:szCs w:val="24"/>
        </w:rPr>
      </w:pPr>
    </w:p>
    <w:p w14:paraId="7ED683EE" w14:textId="4A78566D" w:rsidR="002D5DBF" w:rsidRDefault="002D5DBF" w:rsidP="002D5DBF">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C19CB">
        <w:rPr>
          <w:rFonts w:ascii="Times New Roman" w:hAnsi="Times New Roman" w:cs="Times New Roman"/>
          <w:sz w:val="24"/>
          <w:szCs w:val="24"/>
        </w:rPr>
        <w:t xml:space="preserve"> </w:t>
      </w:r>
      <w:r w:rsidR="00DC19CB" w:rsidRPr="00DC19CB">
        <w:rPr>
          <w:rFonts w:ascii="Times New Roman" w:hAnsi="Times New Roman" w:cs="Times New Roman"/>
          <w:sz w:val="24"/>
          <w:szCs w:val="24"/>
        </w:rPr>
        <w:t xml:space="preserve">Nebude zde žádný zábor veřejných ploch pro staveniště. </w:t>
      </w:r>
    </w:p>
    <w:p w14:paraId="7ED683EF" w14:textId="77777777" w:rsidR="002D5DBF" w:rsidRPr="006E2C7E" w:rsidRDefault="002D5DBF" w:rsidP="002D5DBF">
      <w:pPr>
        <w:autoSpaceDE w:val="0"/>
        <w:autoSpaceDN w:val="0"/>
        <w:adjustRightInd w:val="0"/>
        <w:spacing w:after="0" w:line="240" w:lineRule="auto"/>
        <w:rPr>
          <w:rFonts w:ascii="Times New Roman" w:hAnsi="Times New Roman" w:cs="Times New Roman"/>
          <w:sz w:val="24"/>
          <w:szCs w:val="24"/>
        </w:rPr>
      </w:pPr>
    </w:p>
    <w:p w14:paraId="7ED683F0" w14:textId="77777777" w:rsidR="002D5DBF" w:rsidRPr="00642B35" w:rsidRDefault="009301EF" w:rsidP="002D5DBF">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8.4.</w:t>
      </w:r>
      <w:r w:rsidR="002D5DBF" w:rsidRPr="00642B35">
        <w:rPr>
          <w:rFonts w:ascii="Times New Roman" w:hAnsi="Times New Roman" w:cs="Times New Roman"/>
          <w:b/>
          <w:sz w:val="24"/>
          <w:szCs w:val="24"/>
        </w:rPr>
        <w:t xml:space="preserve"> </w:t>
      </w:r>
      <w:r w:rsidR="002D5DBF" w:rsidRPr="00642B35">
        <w:rPr>
          <w:rFonts w:ascii="Times New Roman" w:hAnsi="Times New Roman" w:cs="Times New Roman"/>
          <w:b/>
          <w:sz w:val="24"/>
          <w:szCs w:val="24"/>
          <w:u w:val="single"/>
        </w:rPr>
        <w:t>Zásady bezpečnosti a ochrany zdraví při práci na staveništi:</w:t>
      </w:r>
    </w:p>
    <w:p w14:paraId="7ED683F1" w14:textId="77777777" w:rsidR="002D5DBF" w:rsidRPr="00A80EFB" w:rsidRDefault="002D5DBF" w:rsidP="002D5DBF">
      <w:pPr>
        <w:pStyle w:val="Odstavecseseznamem"/>
        <w:autoSpaceDE w:val="0"/>
        <w:autoSpaceDN w:val="0"/>
        <w:adjustRightInd w:val="0"/>
        <w:spacing w:after="0" w:line="240" w:lineRule="auto"/>
        <w:ind w:left="360"/>
        <w:jc w:val="both"/>
        <w:rPr>
          <w:rFonts w:ascii="Times New Roman" w:hAnsi="Times New Roman" w:cs="Times New Roman"/>
          <w:b/>
          <w:sz w:val="24"/>
          <w:szCs w:val="24"/>
        </w:rPr>
      </w:pPr>
    </w:p>
    <w:p w14:paraId="7ED683F2" w14:textId="77777777" w:rsidR="002D5DBF" w:rsidRPr="006E2C7E" w:rsidRDefault="002D5DBF" w:rsidP="002D5DBF">
      <w:pPr>
        <w:tabs>
          <w:tab w:val="left" w:pos="2419"/>
          <w:tab w:val="left" w:pos="269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E2C7E">
        <w:rPr>
          <w:rFonts w:ascii="Times New Roman" w:eastAsia="Times New Roman" w:hAnsi="Times New Roman" w:cs="Times New Roman"/>
          <w:sz w:val="24"/>
          <w:szCs w:val="24"/>
        </w:rPr>
        <w:t>Po dobu stavby musí být na pracovišti k dispozici ochranné pomůcky a vybavená lékárnička.</w:t>
      </w:r>
      <w:r>
        <w:rPr>
          <w:rFonts w:ascii="Times New Roman" w:eastAsia="Times New Roman" w:hAnsi="Times New Roman" w:cs="Times New Roman"/>
          <w:sz w:val="24"/>
          <w:szCs w:val="24"/>
        </w:rPr>
        <w:t xml:space="preserve"> </w:t>
      </w:r>
      <w:r w:rsidRPr="006E2C7E">
        <w:rPr>
          <w:rFonts w:ascii="Times New Roman" w:eastAsia="Times New Roman" w:hAnsi="Times New Roman" w:cs="Times New Roman"/>
          <w:sz w:val="24"/>
          <w:szCs w:val="24"/>
        </w:rPr>
        <w:t>Při provádění stavby se musí pracovníci řídit všeobecným požadavkem bezpečnosti práce a ochrany zdraví při práci.</w:t>
      </w:r>
    </w:p>
    <w:p w14:paraId="7ED683F3" w14:textId="77777777" w:rsidR="002D5DBF" w:rsidRPr="006E2C7E" w:rsidRDefault="002D5DBF" w:rsidP="002D5DBF">
      <w:pPr>
        <w:tabs>
          <w:tab w:val="left" w:pos="2419"/>
          <w:tab w:val="left" w:pos="2692"/>
        </w:tabs>
        <w:spacing w:after="0" w:line="240" w:lineRule="auto"/>
        <w:ind w:left="1080"/>
        <w:jc w:val="both"/>
        <w:rPr>
          <w:rFonts w:ascii="Times New Roman" w:eastAsia="Times New Roman" w:hAnsi="Times New Roman" w:cs="Times New Roman"/>
          <w:sz w:val="24"/>
          <w:szCs w:val="24"/>
        </w:rPr>
      </w:pPr>
    </w:p>
    <w:p w14:paraId="7ED683F4" w14:textId="77777777" w:rsidR="002D5DBF" w:rsidRPr="00642B35" w:rsidRDefault="009301EF" w:rsidP="002D5DBF">
      <w:pPr>
        <w:spacing w:after="0"/>
        <w:jc w:val="both"/>
        <w:rPr>
          <w:rFonts w:ascii="Times New Roman" w:hAnsi="Times New Roman" w:cs="Times New Roman"/>
          <w:b/>
          <w:sz w:val="24"/>
          <w:szCs w:val="24"/>
          <w:u w:val="single"/>
        </w:rPr>
      </w:pPr>
      <w:r>
        <w:rPr>
          <w:rFonts w:ascii="Times New Roman" w:hAnsi="Times New Roman" w:cs="Times New Roman"/>
          <w:b/>
          <w:sz w:val="24"/>
          <w:szCs w:val="24"/>
        </w:rPr>
        <w:t>8.5.</w:t>
      </w:r>
      <w:r w:rsidR="002D5DBF" w:rsidRPr="00642B35">
        <w:rPr>
          <w:rFonts w:ascii="Times New Roman" w:hAnsi="Times New Roman" w:cs="Times New Roman"/>
          <w:b/>
          <w:sz w:val="24"/>
          <w:szCs w:val="24"/>
        </w:rPr>
        <w:t xml:space="preserve"> </w:t>
      </w:r>
      <w:r w:rsidR="002D5DBF" w:rsidRPr="00642B35">
        <w:rPr>
          <w:rFonts w:ascii="Times New Roman" w:hAnsi="Times New Roman" w:cs="Times New Roman"/>
          <w:b/>
          <w:sz w:val="24"/>
          <w:szCs w:val="24"/>
          <w:u w:val="single"/>
        </w:rPr>
        <w:t>Postup výstavby, rozhodující dílčí termíny:</w:t>
      </w:r>
    </w:p>
    <w:p w14:paraId="7ED683F5" w14:textId="77777777" w:rsidR="002D5DBF" w:rsidRPr="00A80EFB" w:rsidRDefault="002D5DBF" w:rsidP="002D5DBF">
      <w:pPr>
        <w:pStyle w:val="Odstavecseseznamem"/>
        <w:spacing w:after="0"/>
        <w:ind w:left="360"/>
        <w:jc w:val="both"/>
        <w:rPr>
          <w:rFonts w:ascii="Times New Roman" w:hAnsi="Times New Roman" w:cs="Times New Roman"/>
          <w:b/>
          <w:sz w:val="24"/>
          <w:szCs w:val="24"/>
        </w:rPr>
      </w:pPr>
    </w:p>
    <w:p w14:paraId="7ED683F6" w14:textId="461DD72B" w:rsidR="002D5DBF" w:rsidRPr="00A80EFB" w:rsidRDefault="002D5DBF" w:rsidP="002D5DBF">
      <w:pPr>
        <w:tabs>
          <w:tab w:val="left" w:pos="2419"/>
          <w:tab w:val="left" w:pos="2692"/>
        </w:tabs>
        <w:spacing w:after="0" w:line="240" w:lineRule="auto"/>
        <w:jc w:val="both"/>
        <w:rPr>
          <w:rFonts w:ascii="Times New Roman" w:eastAsia="Times New Roman" w:hAnsi="Times New Roman" w:cs="Times New Roman"/>
          <w:sz w:val="24"/>
          <w:szCs w:val="24"/>
        </w:rPr>
      </w:pPr>
      <w:r w:rsidRPr="00A80EFB">
        <w:rPr>
          <w:rFonts w:ascii="Times New Roman" w:eastAsia="Times New Roman" w:hAnsi="Times New Roman" w:cs="Times New Roman"/>
          <w:sz w:val="24"/>
          <w:szCs w:val="24"/>
        </w:rPr>
        <w:t>Termín zahájení</w:t>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t>: 0</w:t>
      </w:r>
      <w:r w:rsidR="00357C3D">
        <w:rPr>
          <w:rFonts w:ascii="Times New Roman" w:eastAsia="Times New Roman" w:hAnsi="Times New Roman" w:cs="Times New Roman"/>
          <w:sz w:val="24"/>
          <w:szCs w:val="24"/>
        </w:rPr>
        <w:t>7</w:t>
      </w:r>
      <w:r w:rsidRPr="00A80EFB">
        <w:rPr>
          <w:rFonts w:ascii="Times New Roman" w:eastAsia="Times New Roman" w:hAnsi="Times New Roman" w:cs="Times New Roman"/>
          <w:sz w:val="24"/>
          <w:szCs w:val="24"/>
        </w:rPr>
        <w:t>/201</w:t>
      </w:r>
      <w:r w:rsidR="00DC19CB">
        <w:rPr>
          <w:rFonts w:ascii="Times New Roman" w:eastAsia="Times New Roman" w:hAnsi="Times New Roman" w:cs="Times New Roman"/>
          <w:sz w:val="24"/>
          <w:szCs w:val="24"/>
        </w:rPr>
        <w:t>8</w:t>
      </w:r>
    </w:p>
    <w:p w14:paraId="7ED683F7" w14:textId="49F32AFE" w:rsidR="002D5DBF" w:rsidRDefault="002D5DBF" w:rsidP="002D5DBF">
      <w:pPr>
        <w:tabs>
          <w:tab w:val="left" w:pos="2419"/>
          <w:tab w:val="left" w:pos="2692"/>
        </w:tabs>
        <w:spacing w:after="0" w:line="240" w:lineRule="auto"/>
        <w:jc w:val="both"/>
        <w:rPr>
          <w:rFonts w:ascii="Times New Roman" w:eastAsia="Times New Roman" w:hAnsi="Times New Roman" w:cs="Times New Roman"/>
          <w:sz w:val="24"/>
          <w:szCs w:val="24"/>
        </w:rPr>
      </w:pPr>
      <w:r w:rsidRPr="00A80EFB">
        <w:rPr>
          <w:rFonts w:ascii="Times New Roman" w:eastAsia="Times New Roman" w:hAnsi="Times New Roman" w:cs="Times New Roman"/>
          <w:sz w:val="24"/>
          <w:szCs w:val="24"/>
        </w:rPr>
        <w:t>Termín ukončení</w:t>
      </w:r>
      <w:r>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r>
      <w:r w:rsidRPr="00A80EFB">
        <w:rPr>
          <w:rFonts w:ascii="Times New Roman" w:eastAsia="Times New Roman" w:hAnsi="Times New Roman" w:cs="Times New Roman"/>
          <w:sz w:val="24"/>
          <w:szCs w:val="24"/>
        </w:rPr>
        <w:tab/>
        <w:t xml:space="preserve">: </w:t>
      </w:r>
      <w:r w:rsidR="00357C3D">
        <w:rPr>
          <w:rFonts w:ascii="Times New Roman" w:eastAsia="Times New Roman" w:hAnsi="Times New Roman" w:cs="Times New Roman"/>
          <w:sz w:val="24"/>
          <w:szCs w:val="24"/>
        </w:rPr>
        <w:t>08</w:t>
      </w:r>
      <w:r w:rsidRPr="00A80EFB">
        <w:rPr>
          <w:rFonts w:ascii="Times New Roman" w:eastAsia="Times New Roman" w:hAnsi="Times New Roman" w:cs="Times New Roman"/>
          <w:sz w:val="24"/>
          <w:szCs w:val="24"/>
        </w:rPr>
        <w:t>/201</w:t>
      </w:r>
      <w:r w:rsidR="00DC19CB">
        <w:rPr>
          <w:rFonts w:ascii="Times New Roman" w:eastAsia="Times New Roman" w:hAnsi="Times New Roman" w:cs="Times New Roman"/>
          <w:sz w:val="24"/>
          <w:szCs w:val="24"/>
        </w:rPr>
        <w:t>8</w:t>
      </w:r>
    </w:p>
    <w:p w14:paraId="7ED683FB" w14:textId="77777777" w:rsidR="009301EF" w:rsidRDefault="009301EF" w:rsidP="002D5DBF">
      <w:pPr>
        <w:autoSpaceDE w:val="0"/>
        <w:autoSpaceDN w:val="0"/>
        <w:adjustRightInd w:val="0"/>
        <w:spacing w:after="0" w:line="240" w:lineRule="auto"/>
        <w:jc w:val="both"/>
        <w:rPr>
          <w:rFonts w:ascii="Times New Roman" w:eastAsia="Times New Roman" w:hAnsi="Times New Roman" w:cs="Times New Roman"/>
          <w:noProof/>
          <w:sz w:val="24"/>
          <w:szCs w:val="20"/>
        </w:rPr>
      </w:pPr>
    </w:p>
    <w:p w14:paraId="7ED683FC" w14:textId="77777777" w:rsidR="002D5DBF" w:rsidRPr="00E52C22" w:rsidRDefault="001E36C8" w:rsidP="002D5DBF">
      <w:pPr>
        <w:autoSpaceDE w:val="0"/>
        <w:autoSpaceDN w:val="0"/>
        <w:adjustRightInd w:val="0"/>
        <w:spacing w:after="0" w:line="240" w:lineRule="auto"/>
        <w:jc w:val="both"/>
        <w:rPr>
          <w:rFonts w:ascii="Times New Roman" w:eastAsia="Times New Roman" w:hAnsi="Times New Roman" w:cs="Times New Roman"/>
          <w:noProof/>
          <w:sz w:val="28"/>
          <w:szCs w:val="28"/>
          <w:u w:val="single"/>
        </w:rPr>
      </w:pPr>
      <w:r>
        <w:rPr>
          <w:rFonts w:ascii="Times New Roman" w:hAnsi="Times New Roman" w:cs="Times New Roman"/>
          <w:b/>
          <w:sz w:val="28"/>
          <w:szCs w:val="28"/>
          <w:u w:val="single"/>
        </w:rPr>
        <w:t>9</w:t>
      </w:r>
      <w:r w:rsidR="002D5DBF" w:rsidRPr="00E52C22">
        <w:rPr>
          <w:rFonts w:ascii="Times New Roman" w:hAnsi="Times New Roman" w:cs="Times New Roman"/>
          <w:b/>
          <w:sz w:val="28"/>
          <w:szCs w:val="28"/>
          <w:u w:val="single"/>
        </w:rPr>
        <w:t>.0.</w:t>
      </w:r>
      <w:r w:rsidR="002D5DBF">
        <w:rPr>
          <w:rFonts w:ascii="Times New Roman" w:hAnsi="Times New Roman" w:cs="Times New Roman"/>
          <w:b/>
          <w:sz w:val="28"/>
          <w:szCs w:val="28"/>
          <w:u w:val="single"/>
        </w:rPr>
        <w:t xml:space="preserve"> </w:t>
      </w:r>
      <w:r w:rsidR="002D5DBF" w:rsidRPr="00E52C22">
        <w:rPr>
          <w:rFonts w:ascii="Times New Roman" w:hAnsi="Times New Roman" w:cs="Times New Roman"/>
          <w:b/>
          <w:sz w:val="28"/>
          <w:szCs w:val="28"/>
          <w:u w:val="single"/>
        </w:rPr>
        <w:t>Údaje o dodržení technických požadavků na stavby a obecných technických požadavků</w:t>
      </w:r>
      <w:r w:rsidR="002D5DBF">
        <w:rPr>
          <w:rFonts w:ascii="Times New Roman" w:hAnsi="Times New Roman" w:cs="Times New Roman"/>
          <w:b/>
          <w:sz w:val="28"/>
          <w:szCs w:val="28"/>
          <w:u w:val="single"/>
        </w:rPr>
        <w:t>:</w:t>
      </w:r>
    </w:p>
    <w:p w14:paraId="7ED683FD" w14:textId="77777777" w:rsidR="002D5DBF" w:rsidRDefault="002D5DBF" w:rsidP="00526F5F">
      <w:pPr>
        <w:autoSpaceDE w:val="0"/>
        <w:autoSpaceDN w:val="0"/>
        <w:adjustRightInd w:val="0"/>
        <w:spacing w:after="0" w:line="240" w:lineRule="auto"/>
        <w:jc w:val="both"/>
        <w:rPr>
          <w:rFonts w:ascii="Times New Roman" w:hAnsi="Times New Roman" w:cs="Times New Roman"/>
          <w:b/>
          <w:sz w:val="28"/>
          <w:szCs w:val="28"/>
          <w:u w:val="single"/>
        </w:rPr>
      </w:pPr>
    </w:p>
    <w:p w14:paraId="05BA99A2" w14:textId="263F26CC"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C19CB">
        <w:rPr>
          <w:rFonts w:ascii="Times New Roman" w:hAnsi="Times New Roman" w:cs="Times New Roman"/>
          <w:sz w:val="24"/>
          <w:szCs w:val="24"/>
        </w:rPr>
        <w:t>Při stavebních úpravách WC družiny ZŠ Zámoraví budou dodrženy technické požadavky na stavby a při výstavbě budou zohledněny současné platné předpisy:</w:t>
      </w:r>
    </w:p>
    <w:p w14:paraId="62A4873C"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Stavební zákon č. 183/2006 ve znění zákona č. 225/2017 Sb.</w:t>
      </w:r>
    </w:p>
    <w:p w14:paraId="5CE4E927"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Vyhláška č. 499/2006 Sb. O dokumentaci staveb ve znění vyhlášky 405/2017.</w:t>
      </w:r>
    </w:p>
    <w:p w14:paraId="54D16DA2"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Vyhláška č. 501/2006 b. O obecných požadavcích na využívání území ve znění pozdějších předpisů.</w:t>
      </w:r>
    </w:p>
    <w:p w14:paraId="0167D259"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Vyhláška č. 398/2009 Sb. O obecných technických požadavcích zabezpečujících bezbariérové užívání staveb.</w:t>
      </w:r>
    </w:p>
    <w:p w14:paraId="06FD426E"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Vyhláška č. 268/2009 Sb. o technických požadavcích na stavby, která upravuje požadavky na provádění staveb, a příslušné technické normy. Zejména:</w:t>
      </w:r>
    </w:p>
    <w:p w14:paraId="3CEA1BE0"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ČSN 73 2310 - Provádění zděných konstrukcí</w:t>
      </w:r>
    </w:p>
    <w:p w14:paraId="7C3C4244"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ČSN 73 6660 – Vnitřní kanalizace</w:t>
      </w:r>
    </w:p>
    <w:p w14:paraId="2EC723CA"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 xml:space="preserve">ČSN 33 2130 - El. </w:t>
      </w:r>
      <w:proofErr w:type="gramStart"/>
      <w:r w:rsidRPr="00DC19CB">
        <w:rPr>
          <w:rFonts w:ascii="Times New Roman" w:hAnsi="Times New Roman" w:cs="Times New Roman"/>
          <w:sz w:val="24"/>
          <w:szCs w:val="24"/>
        </w:rPr>
        <w:t>předpisy - vnitřní</w:t>
      </w:r>
      <w:proofErr w:type="gramEnd"/>
      <w:r w:rsidRPr="00DC19CB">
        <w:rPr>
          <w:rFonts w:ascii="Times New Roman" w:hAnsi="Times New Roman" w:cs="Times New Roman"/>
          <w:sz w:val="24"/>
          <w:szCs w:val="24"/>
        </w:rPr>
        <w:t xml:space="preserve"> el. rozvody</w:t>
      </w:r>
    </w:p>
    <w:p w14:paraId="28B4C43E"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ČSN 73 6005 - Prostorová úprava vedení technického vybavení</w:t>
      </w:r>
    </w:p>
    <w:p w14:paraId="39D9396B" w14:textId="77777777" w:rsidR="00DC19CB" w:rsidRP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ČSN 75 5401 – Návrh vodovodního potrubí</w:t>
      </w:r>
    </w:p>
    <w:p w14:paraId="0E81C20E" w14:textId="77777777" w:rsidR="00DC19CB" w:rsidRDefault="00DC19CB" w:rsidP="00DC19CB">
      <w:pPr>
        <w:autoSpaceDE w:val="0"/>
        <w:autoSpaceDN w:val="0"/>
        <w:adjustRightInd w:val="0"/>
        <w:spacing w:after="0" w:line="240" w:lineRule="auto"/>
        <w:jc w:val="both"/>
        <w:rPr>
          <w:rFonts w:ascii="Times New Roman" w:hAnsi="Times New Roman" w:cs="Times New Roman"/>
          <w:sz w:val="24"/>
          <w:szCs w:val="24"/>
        </w:rPr>
      </w:pPr>
      <w:r w:rsidRPr="00DC19CB">
        <w:rPr>
          <w:rFonts w:ascii="Times New Roman" w:hAnsi="Times New Roman" w:cs="Times New Roman"/>
          <w:sz w:val="24"/>
          <w:szCs w:val="24"/>
        </w:rPr>
        <w:t>ČSN 75 5402 – Výstavba vodovodního potrubí</w:t>
      </w:r>
    </w:p>
    <w:p w14:paraId="0DF76A3B" w14:textId="77777777" w:rsidR="00DC19CB" w:rsidRDefault="00DC19CB" w:rsidP="00DC19CB">
      <w:pPr>
        <w:autoSpaceDE w:val="0"/>
        <w:autoSpaceDN w:val="0"/>
        <w:adjustRightInd w:val="0"/>
        <w:spacing w:after="0" w:line="240" w:lineRule="auto"/>
        <w:jc w:val="both"/>
        <w:rPr>
          <w:rFonts w:ascii="Times New Roman" w:hAnsi="Times New Roman" w:cs="Times New Roman"/>
          <w:sz w:val="24"/>
          <w:szCs w:val="24"/>
        </w:rPr>
      </w:pPr>
    </w:p>
    <w:p w14:paraId="7ED68407" w14:textId="77777777" w:rsidR="002D5DBF" w:rsidRDefault="002D5DBF" w:rsidP="00526F5F">
      <w:pPr>
        <w:autoSpaceDE w:val="0"/>
        <w:autoSpaceDN w:val="0"/>
        <w:adjustRightInd w:val="0"/>
        <w:spacing w:after="0" w:line="240" w:lineRule="auto"/>
        <w:jc w:val="both"/>
        <w:rPr>
          <w:rFonts w:ascii="Times New Roman" w:hAnsi="Times New Roman" w:cs="Times New Roman"/>
          <w:b/>
          <w:sz w:val="28"/>
          <w:szCs w:val="28"/>
          <w:u w:val="single"/>
        </w:rPr>
      </w:pPr>
    </w:p>
    <w:p w14:paraId="7ED68408" w14:textId="77777777" w:rsidR="002D5DBF" w:rsidRDefault="002D5DBF" w:rsidP="00526F5F">
      <w:pPr>
        <w:autoSpaceDE w:val="0"/>
        <w:autoSpaceDN w:val="0"/>
        <w:adjustRightInd w:val="0"/>
        <w:spacing w:after="0" w:line="240" w:lineRule="auto"/>
        <w:jc w:val="both"/>
        <w:rPr>
          <w:rFonts w:ascii="Times New Roman" w:hAnsi="Times New Roman" w:cs="Times New Roman"/>
          <w:b/>
          <w:sz w:val="28"/>
          <w:szCs w:val="28"/>
          <w:u w:val="single"/>
        </w:rPr>
      </w:pPr>
    </w:p>
    <w:p w14:paraId="7ED68409" w14:textId="77777777" w:rsidR="002D5DBF" w:rsidRDefault="002D5DBF" w:rsidP="00526F5F">
      <w:pPr>
        <w:autoSpaceDE w:val="0"/>
        <w:autoSpaceDN w:val="0"/>
        <w:adjustRightInd w:val="0"/>
        <w:spacing w:after="0" w:line="240" w:lineRule="auto"/>
        <w:jc w:val="both"/>
        <w:rPr>
          <w:rFonts w:ascii="Times New Roman" w:hAnsi="Times New Roman" w:cs="Times New Roman"/>
          <w:b/>
          <w:sz w:val="28"/>
          <w:szCs w:val="28"/>
          <w:u w:val="single"/>
        </w:rPr>
      </w:pPr>
    </w:p>
    <w:p w14:paraId="7ED6840E" w14:textId="77777777" w:rsidR="00B13874" w:rsidRDefault="00B13874" w:rsidP="00526F5F">
      <w:pPr>
        <w:autoSpaceDE w:val="0"/>
        <w:autoSpaceDN w:val="0"/>
        <w:adjustRightInd w:val="0"/>
        <w:spacing w:after="0" w:line="240" w:lineRule="auto"/>
        <w:jc w:val="both"/>
        <w:rPr>
          <w:rFonts w:ascii="Times New Roman" w:hAnsi="Times New Roman" w:cs="Times New Roman"/>
          <w:b/>
          <w:sz w:val="28"/>
          <w:szCs w:val="28"/>
          <w:u w:val="single"/>
        </w:rPr>
      </w:pPr>
    </w:p>
    <w:p w14:paraId="7ED68411" w14:textId="3EEF7F79" w:rsidR="00B13874" w:rsidRDefault="00B13874" w:rsidP="00526F5F">
      <w:pPr>
        <w:autoSpaceDE w:val="0"/>
        <w:autoSpaceDN w:val="0"/>
        <w:adjustRightInd w:val="0"/>
        <w:spacing w:after="0" w:line="240" w:lineRule="auto"/>
        <w:jc w:val="both"/>
        <w:rPr>
          <w:rFonts w:ascii="Times New Roman" w:hAnsi="Times New Roman" w:cs="Times New Roman"/>
          <w:b/>
          <w:sz w:val="28"/>
          <w:szCs w:val="28"/>
          <w:u w:val="single"/>
        </w:rPr>
      </w:pPr>
    </w:p>
    <w:p w14:paraId="7ED68412" w14:textId="77777777" w:rsidR="00B13874" w:rsidRDefault="00B13874" w:rsidP="00526F5F">
      <w:pPr>
        <w:autoSpaceDE w:val="0"/>
        <w:autoSpaceDN w:val="0"/>
        <w:adjustRightInd w:val="0"/>
        <w:spacing w:after="0" w:line="240" w:lineRule="auto"/>
        <w:jc w:val="both"/>
        <w:rPr>
          <w:rFonts w:ascii="Times New Roman" w:hAnsi="Times New Roman" w:cs="Times New Roman"/>
          <w:b/>
          <w:sz w:val="28"/>
          <w:szCs w:val="28"/>
          <w:u w:val="single"/>
        </w:rPr>
      </w:pPr>
    </w:p>
    <w:p w14:paraId="491BB320" w14:textId="77777777" w:rsidR="00907FE5" w:rsidRDefault="00907FE5" w:rsidP="003B2BB8">
      <w:pPr>
        <w:pStyle w:val="Zkladntext"/>
        <w:ind w:left="3540" w:firstLine="708"/>
        <w:jc w:val="both"/>
        <w:rPr>
          <w:sz w:val="20"/>
        </w:rPr>
      </w:pPr>
      <w:bookmarkStart w:id="3" w:name="_GoBack"/>
      <w:bookmarkEnd w:id="3"/>
    </w:p>
    <w:sectPr w:rsidR="00907FE5" w:rsidSect="006F1AC7">
      <w:pgSz w:w="11905" w:h="16837"/>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DA52494"/>
    <w:multiLevelType w:val="hybridMultilevel"/>
    <w:tmpl w:val="508430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2B169A"/>
    <w:multiLevelType w:val="multilevel"/>
    <w:tmpl w:val="773E1C18"/>
    <w:lvl w:ilvl="0">
      <w:start w:val="6"/>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1AA1506B"/>
    <w:multiLevelType w:val="multilevel"/>
    <w:tmpl w:val="B94AE160"/>
    <w:lvl w:ilvl="0">
      <w:start w:val="7"/>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BEB36DB"/>
    <w:multiLevelType w:val="hybridMultilevel"/>
    <w:tmpl w:val="627A5A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2855C4"/>
    <w:multiLevelType w:val="hybridMultilevel"/>
    <w:tmpl w:val="2A5A1C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2135E0"/>
    <w:multiLevelType w:val="hybridMultilevel"/>
    <w:tmpl w:val="B560BD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C17272"/>
    <w:multiLevelType w:val="hybridMultilevel"/>
    <w:tmpl w:val="2CFC3EE0"/>
    <w:lvl w:ilvl="0" w:tplc="B086952C">
      <w:start w:val="1"/>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7E24C9"/>
    <w:multiLevelType w:val="multilevel"/>
    <w:tmpl w:val="DFB47FBC"/>
    <w:lvl w:ilvl="0">
      <w:start w:val="6"/>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25794DD0"/>
    <w:multiLevelType w:val="multilevel"/>
    <w:tmpl w:val="D1AC3C62"/>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2673407B"/>
    <w:multiLevelType w:val="multilevel"/>
    <w:tmpl w:val="036241B4"/>
    <w:lvl w:ilvl="0">
      <w:start w:val="5"/>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69852F3"/>
    <w:multiLevelType w:val="hybridMultilevel"/>
    <w:tmpl w:val="B86CA4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9E1AEC"/>
    <w:multiLevelType w:val="hybridMultilevel"/>
    <w:tmpl w:val="979818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3B3458"/>
    <w:multiLevelType w:val="hybridMultilevel"/>
    <w:tmpl w:val="BB285BF6"/>
    <w:lvl w:ilvl="0" w:tplc="A2EEEC66">
      <w:start w:val="4"/>
      <w:numFmt w:val="bullet"/>
      <w:lvlText w:val="-"/>
      <w:lvlJc w:val="left"/>
      <w:pPr>
        <w:ind w:left="405" w:hanging="360"/>
      </w:pPr>
      <w:rPr>
        <w:rFonts w:ascii="Times New Roman" w:eastAsia="Times New Roman" w:hAnsi="Times New Roman" w:cs="Times New Roman" w:hint="default"/>
        <w:b w:val="0"/>
        <w:sz w:val="24"/>
        <w:u w:val="none"/>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4" w15:restartNumberingAfterBreak="0">
    <w:nsid w:val="3B1F552E"/>
    <w:multiLevelType w:val="hybridMultilevel"/>
    <w:tmpl w:val="32229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23545"/>
    <w:multiLevelType w:val="hybridMultilevel"/>
    <w:tmpl w:val="1D0804AE"/>
    <w:lvl w:ilvl="0" w:tplc="B3821AA8">
      <w:start w:val="1"/>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4ED02A3"/>
    <w:multiLevelType w:val="hybridMultilevel"/>
    <w:tmpl w:val="70FA88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22FC2"/>
    <w:multiLevelType w:val="multilevel"/>
    <w:tmpl w:val="B3401D3A"/>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C42E51"/>
    <w:multiLevelType w:val="hybridMultilevel"/>
    <w:tmpl w:val="4E568700"/>
    <w:lvl w:ilvl="0" w:tplc="90ACB402">
      <w:start w:val="17"/>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FE926FD"/>
    <w:multiLevelType w:val="hybridMultilevel"/>
    <w:tmpl w:val="7FBE2D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F863E2"/>
    <w:multiLevelType w:val="hybridMultilevel"/>
    <w:tmpl w:val="980817C6"/>
    <w:lvl w:ilvl="0" w:tplc="8528F1C2">
      <w:start w:val="1"/>
      <w:numFmt w:val="upperLetter"/>
      <w:lvlText w:val="%1."/>
      <w:lvlJc w:val="left"/>
      <w:pPr>
        <w:ind w:left="375" w:hanging="375"/>
      </w:pPr>
      <w:rPr>
        <w:rFonts w:hint="default"/>
        <w:u w:val="singl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6047A44"/>
    <w:multiLevelType w:val="hybridMultilevel"/>
    <w:tmpl w:val="B9882E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900257"/>
    <w:multiLevelType w:val="hybridMultilevel"/>
    <w:tmpl w:val="B86CA4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EC3912"/>
    <w:multiLevelType w:val="hybridMultilevel"/>
    <w:tmpl w:val="B9940E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6926CD"/>
    <w:multiLevelType w:val="hybridMultilevel"/>
    <w:tmpl w:val="3C2834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57748B"/>
    <w:multiLevelType w:val="hybridMultilevel"/>
    <w:tmpl w:val="3C2834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3F"/>
    <w:multiLevelType w:val="hybridMultilevel"/>
    <w:tmpl w:val="433E30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0A2B8A"/>
    <w:multiLevelType w:val="hybridMultilevel"/>
    <w:tmpl w:val="16D0AD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4D27C8"/>
    <w:multiLevelType w:val="hybridMultilevel"/>
    <w:tmpl w:val="35F69380"/>
    <w:lvl w:ilvl="0" w:tplc="CB24C85E">
      <w:start w:val="1"/>
      <w:numFmt w:val="bullet"/>
      <w:lvlText w:val="-"/>
      <w:lvlJc w:val="left"/>
      <w:pPr>
        <w:ind w:left="4605" w:hanging="360"/>
      </w:pPr>
      <w:rPr>
        <w:rFonts w:ascii="Times New Roman" w:eastAsiaTheme="minorHAnsi" w:hAnsi="Times New Roman" w:cs="Times New Roman" w:hint="default"/>
      </w:rPr>
    </w:lvl>
    <w:lvl w:ilvl="1" w:tplc="04050003" w:tentative="1">
      <w:start w:val="1"/>
      <w:numFmt w:val="bullet"/>
      <w:lvlText w:val="o"/>
      <w:lvlJc w:val="left"/>
      <w:pPr>
        <w:ind w:left="5325" w:hanging="360"/>
      </w:pPr>
      <w:rPr>
        <w:rFonts w:ascii="Courier New" w:hAnsi="Courier New" w:cs="Courier New" w:hint="default"/>
      </w:rPr>
    </w:lvl>
    <w:lvl w:ilvl="2" w:tplc="04050005" w:tentative="1">
      <w:start w:val="1"/>
      <w:numFmt w:val="bullet"/>
      <w:lvlText w:val=""/>
      <w:lvlJc w:val="left"/>
      <w:pPr>
        <w:ind w:left="6045" w:hanging="360"/>
      </w:pPr>
      <w:rPr>
        <w:rFonts w:ascii="Wingdings" w:hAnsi="Wingdings" w:hint="default"/>
      </w:rPr>
    </w:lvl>
    <w:lvl w:ilvl="3" w:tplc="04050001" w:tentative="1">
      <w:start w:val="1"/>
      <w:numFmt w:val="bullet"/>
      <w:lvlText w:val=""/>
      <w:lvlJc w:val="left"/>
      <w:pPr>
        <w:ind w:left="6765" w:hanging="360"/>
      </w:pPr>
      <w:rPr>
        <w:rFonts w:ascii="Symbol" w:hAnsi="Symbol" w:hint="default"/>
      </w:rPr>
    </w:lvl>
    <w:lvl w:ilvl="4" w:tplc="04050003" w:tentative="1">
      <w:start w:val="1"/>
      <w:numFmt w:val="bullet"/>
      <w:lvlText w:val="o"/>
      <w:lvlJc w:val="left"/>
      <w:pPr>
        <w:ind w:left="7485" w:hanging="360"/>
      </w:pPr>
      <w:rPr>
        <w:rFonts w:ascii="Courier New" w:hAnsi="Courier New" w:cs="Courier New" w:hint="default"/>
      </w:rPr>
    </w:lvl>
    <w:lvl w:ilvl="5" w:tplc="04050005" w:tentative="1">
      <w:start w:val="1"/>
      <w:numFmt w:val="bullet"/>
      <w:lvlText w:val=""/>
      <w:lvlJc w:val="left"/>
      <w:pPr>
        <w:ind w:left="8205" w:hanging="360"/>
      </w:pPr>
      <w:rPr>
        <w:rFonts w:ascii="Wingdings" w:hAnsi="Wingdings" w:hint="default"/>
      </w:rPr>
    </w:lvl>
    <w:lvl w:ilvl="6" w:tplc="04050001" w:tentative="1">
      <w:start w:val="1"/>
      <w:numFmt w:val="bullet"/>
      <w:lvlText w:val=""/>
      <w:lvlJc w:val="left"/>
      <w:pPr>
        <w:ind w:left="8925" w:hanging="360"/>
      </w:pPr>
      <w:rPr>
        <w:rFonts w:ascii="Symbol" w:hAnsi="Symbol" w:hint="default"/>
      </w:rPr>
    </w:lvl>
    <w:lvl w:ilvl="7" w:tplc="04050003" w:tentative="1">
      <w:start w:val="1"/>
      <w:numFmt w:val="bullet"/>
      <w:lvlText w:val="o"/>
      <w:lvlJc w:val="left"/>
      <w:pPr>
        <w:ind w:left="9645" w:hanging="360"/>
      </w:pPr>
      <w:rPr>
        <w:rFonts w:ascii="Courier New" w:hAnsi="Courier New" w:cs="Courier New" w:hint="default"/>
      </w:rPr>
    </w:lvl>
    <w:lvl w:ilvl="8" w:tplc="04050005" w:tentative="1">
      <w:start w:val="1"/>
      <w:numFmt w:val="bullet"/>
      <w:lvlText w:val=""/>
      <w:lvlJc w:val="left"/>
      <w:pPr>
        <w:ind w:left="10365" w:hanging="360"/>
      </w:pPr>
      <w:rPr>
        <w:rFonts w:ascii="Wingdings" w:hAnsi="Wingdings" w:hint="default"/>
      </w:rPr>
    </w:lvl>
  </w:abstractNum>
  <w:abstractNum w:abstractNumId="29" w15:restartNumberingAfterBreak="0">
    <w:nsid w:val="78122C71"/>
    <w:multiLevelType w:val="multilevel"/>
    <w:tmpl w:val="3DD8D222"/>
    <w:lvl w:ilvl="0">
      <w:start w:val="6"/>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15:restartNumberingAfterBreak="0">
    <w:nsid w:val="7A13766E"/>
    <w:multiLevelType w:val="hybridMultilevel"/>
    <w:tmpl w:val="637AC4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172428"/>
    <w:multiLevelType w:val="hybridMultilevel"/>
    <w:tmpl w:val="627A5A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053A45"/>
    <w:multiLevelType w:val="multilevel"/>
    <w:tmpl w:val="8E04C812"/>
    <w:lvl w:ilvl="0">
      <w:start w:val="6"/>
      <w:numFmt w:val="decimal"/>
      <w:lvlText w:val="%1.0."/>
      <w:lvlJc w:val="left"/>
      <w:pPr>
        <w:ind w:left="360" w:hanging="360"/>
      </w:pPr>
      <w:rPr>
        <w:rFonts w:eastAsia="Times New Roman" w:hint="default"/>
        <w:b w:val="0"/>
      </w:rPr>
    </w:lvl>
    <w:lvl w:ilvl="1">
      <w:start w:val="1"/>
      <w:numFmt w:val="decimal"/>
      <w:lvlText w:val="%1.%2."/>
      <w:lvlJc w:val="left"/>
      <w:pPr>
        <w:ind w:left="1068" w:hanging="360"/>
      </w:pPr>
      <w:rPr>
        <w:rFonts w:eastAsia="Times New Roman" w:hint="default"/>
        <w:b w:val="0"/>
      </w:rPr>
    </w:lvl>
    <w:lvl w:ilvl="2">
      <w:start w:val="1"/>
      <w:numFmt w:val="decimal"/>
      <w:lvlText w:val="%1.%2.%3."/>
      <w:lvlJc w:val="left"/>
      <w:pPr>
        <w:ind w:left="2136" w:hanging="720"/>
      </w:pPr>
      <w:rPr>
        <w:rFonts w:eastAsia="Times New Roman" w:hint="default"/>
        <w:b w:val="0"/>
      </w:rPr>
    </w:lvl>
    <w:lvl w:ilvl="3">
      <w:start w:val="1"/>
      <w:numFmt w:val="decimal"/>
      <w:lvlText w:val="%1.%2.%3.%4."/>
      <w:lvlJc w:val="left"/>
      <w:pPr>
        <w:ind w:left="2844" w:hanging="720"/>
      </w:pPr>
      <w:rPr>
        <w:rFonts w:eastAsia="Times New Roman" w:hint="default"/>
        <w:b w:val="0"/>
      </w:rPr>
    </w:lvl>
    <w:lvl w:ilvl="4">
      <w:start w:val="1"/>
      <w:numFmt w:val="decimal"/>
      <w:lvlText w:val="%1.%2.%3.%4.%5."/>
      <w:lvlJc w:val="left"/>
      <w:pPr>
        <w:ind w:left="3912" w:hanging="1080"/>
      </w:pPr>
      <w:rPr>
        <w:rFonts w:eastAsia="Times New Roman" w:hint="default"/>
        <w:b w:val="0"/>
      </w:rPr>
    </w:lvl>
    <w:lvl w:ilvl="5">
      <w:start w:val="1"/>
      <w:numFmt w:val="decimal"/>
      <w:lvlText w:val="%1.%2.%3.%4.%5.%6."/>
      <w:lvlJc w:val="left"/>
      <w:pPr>
        <w:ind w:left="4620" w:hanging="1080"/>
      </w:pPr>
      <w:rPr>
        <w:rFonts w:eastAsia="Times New Roman" w:hint="default"/>
        <w:b w:val="0"/>
      </w:rPr>
    </w:lvl>
    <w:lvl w:ilvl="6">
      <w:start w:val="1"/>
      <w:numFmt w:val="decimal"/>
      <w:lvlText w:val="%1.%2.%3.%4.%5.%6.%7."/>
      <w:lvlJc w:val="left"/>
      <w:pPr>
        <w:ind w:left="5688" w:hanging="1440"/>
      </w:pPr>
      <w:rPr>
        <w:rFonts w:eastAsia="Times New Roman" w:hint="default"/>
        <w:b w:val="0"/>
      </w:rPr>
    </w:lvl>
    <w:lvl w:ilvl="7">
      <w:start w:val="1"/>
      <w:numFmt w:val="decimal"/>
      <w:lvlText w:val="%1.%2.%3.%4.%5.%6.%7.%8."/>
      <w:lvlJc w:val="left"/>
      <w:pPr>
        <w:ind w:left="6396" w:hanging="1440"/>
      </w:pPr>
      <w:rPr>
        <w:rFonts w:eastAsia="Times New Roman" w:hint="default"/>
        <w:b w:val="0"/>
      </w:rPr>
    </w:lvl>
    <w:lvl w:ilvl="8">
      <w:start w:val="1"/>
      <w:numFmt w:val="decimal"/>
      <w:lvlText w:val="%1.%2.%3.%4.%5.%6.%7.%8.%9."/>
      <w:lvlJc w:val="left"/>
      <w:pPr>
        <w:ind w:left="7464" w:hanging="1800"/>
      </w:pPr>
      <w:rPr>
        <w:rFonts w:eastAsia="Times New Roman" w:hint="default"/>
        <w:b w:val="0"/>
      </w:rPr>
    </w:lvl>
  </w:abstractNum>
  <w:abstractNum w:abstractNumId="33" w15:restartNumberingAfterBreak="0">
    <w:nsid w:val="7BEB4BF2"/>
    <w:multiLevelType w:val="hybridMultilevel"/>
    <w:tmpl w:val="4FA28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6"/>
  </w:num>
  <w:num w:numId="3">
    <w:abstractNumId w:val="15"/>
  </w:num>
  <w:num w:numId="4">
    <w:abstractNumId w:val="30"/>
  </w:num>
  <w:num w:numId="5">
    <w:abstractNumId w:val="24"/>
  </w:num>
  <w:num w:numId="6">
    <w:abstractNumId w:val="28"/>
  </w:num>
  <w:num w:numId="7">
    <w:abstractNumId w:val="25"/>
  </w:num>
  <w:num w:numId="8">
    <w:abstractNumId w:val="27"/>
  </w:num>
  <w:num w:numId="9">
    <w:abstractNumId w:val="4"/>
  </w:num>
  <w:num w:numId="10">
    <w:abstractNumId w:val="23"/>
  </w:num>
  <w:num w:numId="11">
    <w:abstractNumId w:val="12"/>
  </w:num>
  <w:num w:numId="12">
    <w:abstractNumId w:val="14"/>
  </w:num>
  <w:num w:numId="13">
    <w:abstractNumId w:val="21"/>
  </w:num>
  <w:num w:numId="14">
    <w:abstractNumId w:val="5"/>
  </w:num>
  <w:num w:numId="15">
    <w:abstractNumId w:val="33"/>
  </w:num>
  <w:num w:numId="16">
    <w:abstractNumId w:val="26"/>
  </w:num>
  <w:num w:numId="17">
    <w:abstractNumId w:val="16"/>
  </w:num>
  <w:num w:numId="18">
    <w:abstractNumId w:val="19"/>
  </w:num>
  <w:num w:numId="19">
    <w:abstractNumId w:val="11"/>
  </w:num>
  <w:num w:numId="20">
    <w:abstractNumId w:val="1"/>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9"/>
  </w:num>
  <w:num w:numId="24">
    <w:abstractNumId w:val="2"/>
  </w:num>
  <w:num w:numId="25">
    <w:abstractNumId w:val="8"/>
  </w:num>
  <w:num w:numId="26">
    <w:abstractNumId w:val="3"/>
  </w:num>
  <w:num w:numId="27">
    <w:abstractNumId w:val="32"/>
  </w:num>
  <w:num w:numId="28">
    <w:abstractNumId w:val="22"/>
  </w:num>
  <w:num w:numId="29">
    <w:abstractNumId w:val="31"/>
  </w:num>
  <w:num w:numId="30">
    <w:abstractNumId w:val="10"/>
  </w:num>
  <w:num w:numId="31">
    <w:abstractNumId w:val="17"/>
  </w:num>
  <w:num w:numId="32">
    <w:abstractNumId w:val="18"/>
  </w:num>
  <w:num w:numId="33">
    <w:abstractNumId w:val="13"/>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AC7"/>
    <w:rsid w:val="0000165F"/>
    <w:rsid w:val="00001F4C"/>
    <w:rsid w:val="000026ED"/>
    <w:rsid w:val="00003150"/>
    <w:rsid w:val="00003DB4"/>
    <w:rsid w:val="000063C3"/>
    <w:rsid w:val="000143E4"/>
    <w:rsid w:val="00014F7E"/>
    <w:rsid w:val="00017BD4"/>
    <w:rsid w:val="00021DCF"/>
    <w:rsid w:val="000232A8"/>
    <w:rsid w:val="00023403"/>
    <w:rsid w:val="000305EF"/>
    <w:rsid w:val="0003448C"/>
    <w:rsid w:val="00034F64"/>
    <w:rsid w:val="00035532"/>
    <w:rsid w:val="00040490"/>
    <w:rsid w:val="00042945"/>
    <w:rsid w:val="00043807"/>
    <w:rsid w:val="0005251E"/>
    <w:rsid w:val="0005766A"/>
    <w:rsid w:val="00063F37"/>
    <w:rsid w:val="00064220"/>
    <w:rsid w:val="00064829"/>
    <w:rsid w:val="0006491F"/>
    <w:rsid w:val="000652BB"/>
    <w:rsid w:val="0006601D"/>
    <w:rsid w:val="00067B3A"/>
    <w:rsid w:val="0007263B"/>
    <w:rsid w:val="00073F93"/>
    <w:rsid w:val="00074E96"/>
    <w:rsid w:val="0007504D"/>
    <w:rsid w:val="00075289"/>
    <w:rsid w:val="000761E4"/>
    <w:rsid w:val="000779F3"/>
    <w:rsid w:val="000812DD"/>
    <w:rsid w:val="0008175D"/>
    <w:rsid w:val="00085382"/>
    <w:rsid w:val="00094DEA"/>
    <w:rsid w:val="00097FEE"/>
    <w:rsid w:val="000A1524"/>
    <w:rsid w:val="000A3E79"/>
    <w:rsid w:val="000A55DE"/>
    <w:rsid w:val="000A621D"/>
    <w:rsid w:val="000A7029"/>
    <w:rsid w:val="000A73D4"/>
    <w:rsid w:val="000A757C"/>
    <w:rsid w:val="000A7AB0"/>
    <w:rsid w:val="000B1063"/>
    <w:rsid w:val="000B2261"/>
    <w:rsid w:val="000B2F29"/>
    <w:rsid w:val="000B3627"/>
    <w:rsid w:val="000B3894"/>
    <w:rsid w:val="000B4F65"/>
    <w:rsid w:val="000B5F91"/>
    <w:rsid w:val="000B6C27"/>
    <w:rsid w:val="000C0D67"/>
    <w:rsid w:val="000C0F73"/>
    <w:rsid w:val="000C3EFF"/>
    <w:rsid w:val="000C4573"/>
    <w:rsid w:val="000C4F5A"/>
    <w:rsid w:val="000C7F1F"/>
    <w:rsid w:val="000D030C"/>
    <w:rsid w:val="000D1664"/>
    <w:rsid w:val="000D406F"/>
    <w:rsid w:val="000D529F"/>
    <w:rsid w:val="000D54A9"/>
    <w:rsid w:val="000D6B64"/>
    <w:rsid w:val="000D76EA"/>
    <w:rsid w:val="000E1569"/>
    <w:rsid w:val="000E1D3B"/>
    <w:rsid w:val="000E210A"/>
    <w:rsid w:val="000E3CFF"/>
    <w:rsid w:val="000E3E0E"/>
    <w:rsid w:val="000E6166"/>
    <w:rsid w:val="000E73CE"/>
    <w:rsid w:val="000E742B"/>
    <w:rsid w:val="000F062A"/>
    <w:rsid w:val="000F115F"/>
    <w:rsid w:val="000F25E4"/>
    <w:rsid w:val="000F2CCA"/>
    <w:rsid w:val="00100D5B"/>
    <w:rsid w:val="00100F94"/>
    <w:rsid w:val="00101871"/>
    <w:rsid w:val="00103A92"/>
    <w:rsid w:val="0010430A"/>
    <w:rsid w:val="00105E31"/>
    <w:rsid w:val="00111BED"/>
    <w:rsid w:val="00112CE1"/>
    <w:rsid w:val="001134CC"/>
    <w:rsid w:val="00113516"/>
    <w:rsid w:val="00113B6C"/>
    <w:rsid w:val="00113F1F"/>
    <w:rsid w:val="001170EC"/>
    <w:rsid w:val="0011795E"/>
    <w:rsid w:val="001204F7"/>
    <w:rsid w:val="00120ADC"/>
    <w:rsid w:val="00122713"/>
    <w:rsid w:val="001263DC"/>
    <w:rsid w:val="00126CFC"/>
    <w:rsid w:val="00131699"/>
    <w:rsid w:val="00132610"/>
    <w:rsid w:val="00134C57"/>
    <w:rsid w:val="00136F96"/>
    <w:rsid w:val="0013753B"/>
    <w:rsid w:val="00141A6E"/>
    <w:rsid w:val="00141D5F"/>
    <w:rsid w:val="00147E63"/>
    <w:rsid w:val="00154EE8"/>
    <w:rsid w:val="001570E4"/>
    <w:rsid w:val="00162227"/>
    <w:rsid w:val="00165E7D"/>
    <w:rsid w:val="001709B8"/>
    <w:rsid w:val="00171D00"/>
    <w:rsid w:val="00174AAE"/>
    <w:rsid w:val="00175C63"/>
    <w:rsid w:val="001807C1"/>
    <w:rsid w:val="00185FAA"/>
    <w:rsid w:val="001860BE"/>
    <w:rsid w:val="00187D36"/>
    <w:rsid w:val="0019534E"/>
    <w:rsid w:val="00195D74"/>
    <w:rsid w:val="00196572"/>
    <w:rsid w:val="00196875"/>
    <w:rsid w:val="0019745E"/>
    <w:rsid w:val="00197C5C"/>
    <w:rsid w:val="001A01FF"/>
    <w:rsid w:val="001A0B3D"/>
    <w:rsid w:val="001A2A38"/>
    <w:rsid w:val="001A36D6"/>
    <w:rsid w:val="001A726A"/>
    <w:rsid w:val="001A7817"/>
    <w:rsid w:val="001A7C66"/>
    <w:rsid w:val="001A7CCF"/>
    <w:rsid w:val="001B2760"/>
    <w:rsid w:val="001B2D12"/>
    <w:rsid w:val="001B3026"/>
    <w:rsid w:val="001B4D63"/>
    <w:rsid w:val="001B5C8F"/>
    <w:rsid w:val="001B785B"/>
    <w:rsid w:val="001B7966"/>
    <w:rsid w:val="001C2A65"/>
    <w:rsid w:val="001C549D"/>
    <w:rsid w:val="001C667A"/>
    <w:rsid w:val="001D465E"/>
    <w:rsid w:val="001D4783"/>
    <w:rsid w:val="001D4B16"/>
    <w:rsid w:val="001D500A"/>
    <w:rsid w:val="001D71CD"/>
    <w:rsid w:val="001E1A00"/>
    <w:rsid w:val="001E36C8"/>
    <w:rsid w:val="001E3BB3"/>
    <w:rsid w:val="001E3FD4"/>
    <w:rsid w:val="001E4BDD"/>
    <w:rsid w:val="001E504F"/>
    <w:rsid w:val="001E5FB0"/>
    <w:rsid w:val="001F02DC"/>
    <w:rsid w:val="001F04D8"/>
    <w:rsid w:val="001F1B2D"/>
    <w:rsid w:val="001F587E"/>
    <w:rsid w:val="001F62E1"/>
    <w:rsid w:val="002014EB"/>
    <w:rsid w:val="002018E5"/>
    <w:rsid w:val="00201B9B"/>
    <w:rsid w:val="00207130"/>
    <w:rsid w:val="002138D4"/>
    <w:rsid w:val="0021648B"/>
    <w:rsid w:val="0022686C"/>
    <w:rsid w:val="00232072"/>
    <w:rsid w:val="00233125"/>
    <w:rsid w:val="0023558A"/>
    <w:rsid w:val="002416A5"/>
    <w:rsid w:val="0024218A"/>
    <w:rsid w:val="00243A12"/>
    <w:rsid w:val="00243BB1"/>
    <w:rsid w:val="00245675"/>
    <w:rsid w:val="0025150A"/>
    <w:rsid w:val="00253ED7"/>
    <w:rsid w:val="0025415D"/>
    <w:rsid w:val="00257F5E"/>
    <w:rsid w:val="0026367B"/>
    <w:rsid w:val="002654AB"/>
    <w:rsid w:val="00266C18"/>
    <w:rsid w:val="002702B0"/>
    <w:rsid w:val="002728A5"/>
    <w:rsid w:val="00272F3E"/>
    <w:rsid w:val="00273894"/>
    <w:rsid w:val="002740E5"/>
    <w:rsid w:val="00274D4B"/>
    <w:rsid w:val="00281213"/>
    <w:rsid w:val="00281318"/>
    <w:rsid w:val="002830A2"/>
    <w:rsid w:val="002865CB"/>
    <w:rsid w:val="00291E68"/>
    <w:rsid w:val="00296A1C"/>
    <w:rsid w:val="00296CC9"/>
    <w:rsid w:val="002A1DC8"/>
    <w:rsid w:val="002A20A1"/>
    <w:rsid w:val="002A24DC"/>
    <w:rsid w:val="002A490F"/>
    <w:rsid w:val="002A69A5"/>
    <w:rsid w:val="002A731D"/>
    <w:rsid w:val="002B2E0F"/>
    <w:rsid w:val="002B51DB"/>
    <w:rsid w:val="002B6289"/>
    <w:rsid w:val="002B7797"/>
    <w:rsid w:val="002C0F08"/>
    <w:rsid w:val="002D0416"/>
    <w:rsid w:val="002D3E82"/>
    <w:rsid w:val="002D5244"/>
    <w:rsid w:val="002D5715"/>
    <w:rsid w:val="002D5DBF"/>
    <w:rsid w:val="002D613C"/>
    <w:rsid w:val="002E0AA9"/>
    <w:rsid w:val="002E3DC6"/>
    <w:rsid w:val="002E439A"/>
    <w:rsid w:val="002F0998"/>
    <w:rsid w:val="002F41AA"/>
    <w:rsid w:val="002F6659"/>
    <w:rsid w:val="002F725B"/>
    <w:rsid w:val="002F7D28"/>
    <w:rsid w:val="00300868"/>
    <w:rsid w:val="0030133E"/>
    <w:rsid w:val="00301B2A"/>
    <w:rsid w:val="00302926"/>
    <w:rsid w:val="00310877"/>
    <w:rsid w:val="003133AD"/>
    <w:rsid w:val="00313F7E"/>
    <w:rsid w:val="0031486D"/>
    <w:rsid w:val="00316D6F"/>
    <w:rsid w:val="00321819"/>
    <w:rsid w:val="00322E5B"/>
    <w:rsid w:val="00323685"/>
    <w:rsid w:val="00325CB0"/>
    <w:rsid w:val="00330813"/>
    <w:rsid w:val="00335CBF"/>
    <w:rsid w:val="00336F1A"/>
    <w:rsid w:val="0034060A"/>
    <w:rsid w:val="00352330"/>
    <w:rsid w:val="0035398A"/>
    <w:rsid w:val="00353E24"/>
    <w:rsid w:val="00354707"/>
    <w:rsid w:val="00355251"/>
    <w:rsid w:val="0035666D"/>
    <w:rsid w:val="00357C3D"/>
    <w:rsid w:val="00362CD7"/>
    <w:rsid w:val="0036435D"/>
    <w:rsid w:val="00366AD9"/>
    <w:rsid w:val="0036774A"/>
    <w:rsid w:val="00372322"/>
    <w:rsid w:val="00372EE7"/>
    <w:rsid w:val="00374FF6"/>
    <w:rsid w:val="00375305"/>
    <w:rsid w:val="0037686D"/>
    <w:rsid w:val="00377D28"/>
    <w:rsid w:val="00380F62"/>
    <w:rsid w:val="00381C96"/>
    <w:rsid w:val="0038214D"/>
    <w:rsid w:val="00384994"/>
    <w:rsid w:val="003866C8"/>
    <w:rsid w:val="0038715B"/>
    <w:rsid w:val="00391D97"/>
    <w:rsid w:val="00393CC3"/>
    <w:rsid w:val="00394633"/>
    <w:rsid w:val="00395CC1"/>
    <w:rsid w:val="003A12A0"/>
    <w:rsid w:val="003A3BEF"/>
    <w:rsid w:val="003A7062"/>
    <w:rsid w:val="003A761C"/>
    <w:rsid w:val="003B05A4"/>
    <w:rsid w:val="003B2BB8"/>
    <w:rsid w:val="003B4200"/>
    <w:rsid w:val="003C23F8"/>
    <w:rsid w:val="003C2CC7"/>
    <w:rsid w:val="003C49E4"/>
    <w:rsid w:val="003C6525"/>
    <w:rsid w:val="003D0BB8"/>
    <w:rsid w:val="003D233B"/>
    <w:rsid w:val="003D5A0F"/>
    <w:rsid w:val="003D5E19"/>
    <w:rsid w:val="003D67C3"/>
    <w:rsid w:val="003D6B2F"/>
    <w:rsid w:val="003D7396"/>
    <w:rsid w:val="003D7770"/>
    <w:rsid w:val="003E0B83"/>
    <w:rsid w:val="003E0FA2"/>
    <w:rsid w:val="003E139B"/>
    <w:rsid w:val="003E1DC0"/>
    <w:rsid w:val="003E21E3"/>
    <w:rsid w:val="003E3C28"/>
    <w:rsid w:val="003E3DFC"/>
    <w:rsid w:val="003E49CA"/>
    <w:rsid w:val="003E4B16"/>
    <w:rsid w:val="003E6169"/>
    <w:rsid w:val="003F3FFB"/>
    <w:rsid w:val="003F4484"/>
    <w:rsid w:val="003F6F6A"/>
    <w:rsid w:val="004020AC"/>
    <w:rsid w:val="00403450"/>
    <w:rsid w:val="004035F1"/>
    <w:rsid w:val="00404966"/>
    <w:rsid w:val="0040567E"/>
    <w:rsid w:val="00405AC5"/>
    <w:rsid w:val="00411700"/>
    <w:rsid w:val="00421D61"/>
    <w:rsid w:val="00423A02"/>
    <w:rsid w:val="00424E6E"/>
    <w:rsid w:val="004250DE"/>
    <w:rsid w:val="0043108C"/>
    <w:rsid w:val="00434C34"/>
    <w:rsid w:val="0044007A"/>
    <w:rsid w:val="0044033D"/>
    <w:rsid w:val="00441DA7"/>
    <w:rsid w:val="00444024"/>
    <w:rsid w:val="00445CEF"/>
    <w:rsid w:val="00447DCD"/>
    <w:rsid w:val="004529E9"/>
    <w:rsid w:val="004551A3"/>
    <w:rsid w:val="00460A72"/>
    <w:rsid w:val="00461519"/>
    <w:rsid w:val="004631AB"/>
    <w:rsid w:val="00464FA0"/>
    <w:rsid w:val="0046690A"/>
    <w:rsid w:val="00466AF3"/>
    <w:rsid w:val="0046753D"/>
    <w:rsid w:val="00475641"/>
    <w:rsid w:val="00475E47"/>
    <w:rsid w:val="004815DB"/>
    <w:rsid w:val="00483FDB"/>
    <w:rsid w:val="004846D2"/>
    <w:rsid w:val="00487366"/>
    <w:rsid w:val="00493FED"/>
    <w:rsid w:val="00496348"/>
    <w:rsid w:val="00496850"/>
    <w:rsid w:val="00497E1E"/>
    <w:rsid w:val="004A09BE"/>
    <w:rsid w:val="004A0C3E"/>
    <w:rsid w:val="004A1819"/>
    <w:rsid w:val="004A22EE"/>
    <w:rsid w:val="004A24D5"/>
    <w:rsid w:val="004A36E4"/>
    <w:rsid w:val="004A4E74"/>
    <w:rsid w:val="004A677F"/>
    <w:rsid w:val="004B28DF"/>
    <w:rsid w:val="004B4EB7"/>
    <w:rsid w:val="004B4F83"/>
    <w:rsid w:val="004B5E72"/>
    <w:rsid w:val="004B7C3C"/>
    <w:rsid w:val="004C0D11"/>
    <w:rsid w:val="004C3A59"/>
    <w:rsid w:val="004C4B83"/>
    <w:rsid w:val="004C4BF1"/>
    <w:rsid w:val="004C553D"/>
    <w:rsid w:val="004D04C0"/>
    <w:rsid w:val="004D0552"/>
    <w:rsid w:val="004D10CE"/>
    <w:rsid w:val="004D2504"/>
    <w:rsid w:val="004D5FAE"/>
    <w:rsid w:val="004D6D06"/>
    <w:rsid w:val="004D6E90"/>
    <w:rsid w:val="004E3D55"/>
    <w:rsid w:val="004E6B8D"/>
    <w:rsid w:val="004E7938"/>
    <w:rsid w:val="004F3099"/>
    <w:rsid w:val="00504B60"/>
    <w:rsid w:val="00504C26"/>
    <w:rsid w:val="0050575F"/>
    <w:rsid w:val="005068D3"/>
    <w:rsid w:val="005108B5"/>
    <w:rsid w:val="00510DD7"/>
    <w:rsid w:val="005218C7"/>
    <w:rsid w:val="00522823"/>
    <w:rsid w:val="005230AF"/>
    <w:rsid w:val="00526A45"/>
    <w:rsid w:val="00526F5F"/>
    <w:rsid w:val="00532993"/>
    <w:rsid w:val="00533FDE"/>
    <w:rsid w:val="00534F4B"/>
    <w:rsid w:val="0053682E"/>
    <w:rsid w:val="00547565"/>
    <w:rsid w:val="00553A83"/>
    <w:rsid w:val="00554631"/>
    <w:rsid w:val="00555FF9"/>
    <w:rsid w:val="00556274"/>
    <w:rsid w:val="0056514E"/>
    <w:rsid w:val="00567A44"/>
    <w:rsid w:val="005702ED"/>
    <w:rsid w:val="005718AA"/>
    <w:rsid w:val="00571FCF"/>
    <w:rsid w:val="00572FA8"/>
    <w:rsid w:val="00573745"/>
    <w:rsid w:val="00573843"/>
    <w:rsid w:val="00575277"/>
    <w:rsid w:val="005770CD"/>
    <w:rsid w:val="005776A6"/>
    <w:rsid w:val="00582C40"/>
    <w:rsid w:val="00583458"/>
    <w:rsid w:val="0058442A"/>
    <w:rsid w:val="00585CA4"/>
    <w:rsid w:val="00593CAD"/>
    <w:rsid w:val="00595368"/>
    <w:rsid w:val="005A5E89"/>
    <w:rsid w:val="005A6042"/>
    <w:rsid w:val="005A6F8C"/>
    <w:rsid w:val="005B0468"/>
    <w:rsid w:val="005B06C5"/>
    <w:rsid w:val="005B106D"/>
    <w:rsid w:val="005B154F"/>
    <w:rsid w:val="005B4E83"/>
    <w:rsid w:val="005B5741"/>
    <w:rsid w:val="005B7602"/>
    <w:rsid w:val="005C0419"/>
    <w:rsid w:val="005C1D30"/>
    <w:rsid w:val="005C4CB7"/>
    <w:rsid w:val="005C5AC7"/>
    <w:rsid w:val="005D16BA"/>
    <w:rsid w:val="005D1F7A"/>
    <w:rsid w:val="005D30A2"/>
    <w:rsid w:val="005D314C"/>
    <w:rsid w:val="005D487C"/>
    <w:rsid w:val="005D630F"/>
    <w:rsid w:val="005E04FC"/>
    <w:rsid w:val="005E05BC"/>
    <w:rsid w:val="005E1A15"/>
    <w:rsid w:val="005E2761"/>
    <w:rsid w:val="005E2794"/>
    <w:rsid w:val="005E4487"/>
    <w:rsid w:val="005E4BED"/>
    <w:rsid w:val="005F1893"/>
    <w:rsid w:val="00605F6A"/>
    <w:rsid w:val="00606222"/>
    <w:rsid w:val="006253DD"/>
    <w:rsid w:val="00630392"/>
    <w:rsid w:val="0063174C"/>
    <w:rsid w:val="0063385B"/>
    <w:rsid w:val="0063525F"/>
    <w:rsid w:val="00635B58"/>
    <w:rsid w:val="00641D61"/>
    <w:rsid w:val="00642B35"/>
    <w:rsid w:val="006431C2"/>
    <w:rsid w:val="006438E7"/>
    <w:rsid w:val="0064668C"/>
    <w:rsid w:val="00646725"/>
    <w:rsid w:val="00647229"/>
    <w:rsid w:val="00647ADF"/>
    <w:rsid w:val="006509F7"/>
    <w:rsid w:val="006566C9"/>
    <w:rsid w:val="00661519"/>
    <w:rsid w:val="00662585"/>
    <w:rsid w:val="00664AA5"/>
    <w:rsid w:val="00664CD2"/>
    <w:rsid w:val="00665876"/>
    <w:rsid w:val="00667296"/>
    <w:rsid w:val="00671634"/>
    <w:rsid w:val="0067165C"/>
    <w:rsid w:val="00672BCD"/>
    <w:rsid w:val="0067303E"/>
    <w:rsid w:val="00675399"/>
    <w:rsid w:val="00676A20"/>
    <w:rsid w:val="00677D20"/>
    <w:rsid w:val="0068031F"/>
    <w:rsid w:val="006808BC"/>
    <w:rsid w:val="0068125D"/>
    <w:rsid w:val="006868F2"/>
    <w:rsid w:val="00687BE4"/>
    <w:rsid w:val="006910EC"/>
    <w:rsid w:val="00692170"/>
    <w:rsid w:val="00692671"/>
    <w:rsid w:val="00692CFA"/>
    <w:rsid w:val="0069311C"/>
    <w:rsid w:val="006966D0"/>
    <w:rsid w:val="006A144E"/>
    <w:rsid w:val="006A713E"/>
    <w:rsid w:val="006A78E4"/>
    <w:rsid w:val="006B183E"/>
    <w:rsid w:val="006B2A2F"/>
    <w:rsid w:val="006B5D6D"/>
    <w:rsid w:val="006C0E41"/>
    <w:rsid w:val="006C14B4"/>
    <w:rsid w:val="006C1F55"/>
    <w:rsid w:val="006C33A1"/>
    <w:rsid w:val="006C50E6"/>
    <w:rsid w:val="006C5F3A"/>
    <w:rsid w:val="006D1D2B"/>
    <w:rsid w:val="006D52E6"/>
    <w:rsid w:val="006D62F4"/>
    <w:rsid w:val="006D6571"/>
    <w:rsid w:val="006D70FC"/>
    <w:rsid w:val="006E034F"/>
    <w:rsid w:val="006E2030"/>
    <w:rsid w:val="006E2C7E"/>
    <w:rsid w:val="006E53AD"/>
    <w:rsid w:val="006F1AC7"/>
    <w:rsid w:val="006F404F"/>
    <w:rsid w:val="006F4962"/>
    <w:rsid w:val="006F52DE"/>
    <w:rsid w:val="00701370"/>
    <w:rsid w:val="007019CA"/>
    <w:rsid w:val="00702667"/>
    <w:rsid w:val="00704199"/>
    <w:rsid w:val="00707AA7"/>
    <w:rsid w:val="00711E12"/>
    <w:rsid w:val="00724432"/>
    <w:rsid w:val="00725F68"/>
    <w:rsid w:val="0073159F"/>
    <w:rsid w:val="007358F5"/>
    <w:rsid w:val="00736576"/>
    <w:rsid w:val="00736C64"/>
    <w:rsid w:val="0073720E"/>
    <w:rsid w:val="00737CFD"/>
    <w:rsid w:val="007403A5"/>
    <w:rsid w:val="007404D5"/>
    <w:rsid w:val="00741723"/>
    <w:rsid w:val="00741E9D"/>
    <w:rsid w:val="00741FC2"/>
    <w:rsid w:val="00743BD4"/>
    <w:rsid w:val="007450E1"/>
    <w:rsid w:val="00750EF3"/>
    <w:rsid w:val="00757216"/>
    <w:rsid w:val="0076236E"/>
    <w:rsid w:val="007633F4"/>
    <w:rsid w:val="00764DB1"/>
    <w:rsid w:val="00767AB0"/>
    <w:rsid w:val="007706DA"/>
    <w:rsid w:val="00771D2B"/>
    <w:rsid w:val="00772863"/>
    <w:rsid w:val="00776E12"/>
    <w:rsid w:val="0077712E"/>
    <w:rsid w:val="007833C0"/>
    <w:rsid w:val="00783A3D"/>
    <w:rsid w:val="007859AB"/>
    <w:rsid w:val="00785B2B"/>
    <w:rsid w:val="00795227"/>
    <w:rsid w:val="00796673"/>
    <w:rsid w:val="007A0451"/>
    <w:rsid w:val="007A1FA3"/>
    <w:rsid w:val="007A3984"/>
    <w:rsid w:val="007A3A3D"/>
    <w:rsid w:val="007A5C6D"/>
    <w:rsid w:val="007A6021"/>
    <w:rsid w:val="007B03A8"/>
    <w:rsid w:val="007B2BCC"/>
    <w:rsid w:val="007B3697"/>
    <w:rsid w:val="007B4DD8"/>
    <w:rsid w:val="007B53BF"/>
    <w:rsid w:val="007B54C3"/>
    <w:rsid w:val="007B5624"/>
    <w:rsid w:val="007C38D2"/>
    <w:rsid w:val="007C4844"/>
    <w:rsid w:val="007C4946"/>
    <w:rsid w:val="007C7909"/>
    <w:rsid w:val="007C7E39"/>
    <w:rsid w:val="007D2759"/>
    <w:rsid w:val="007D3B3B"/>
    <w:rsid w:val="007D3C34"/>
    <w:rsid w:val="007D5BC5"/>
    <w:rsid w:val="007E01B3"/>
    <w:rsid w:val="007E11DC"/>
    <w:rsid w:val="007E1B80"/>
    <w:rsid w:val="007F0211"/>
    <w:rsid w:val="007F0535"/>
    <w:rsid w:val="007F3328"/>
    <w:rsid w:val="007F3B99"/>
    <w:rsid w:val="008008F2"/>
    <w:rsid w:val="00803807"/>
    <w:rsid w:val="00803C5C"/>
    <w:rsid w:val="00806A1B"/>
    <w:rsid w:val="008118EA"/>
    <w:rsid w:val="00821501"/>
    <w:rsid w:val="00821DC7"/>
    <w:rsid w:val="00826AFC"/>
    <w:rsid w:val="00826F2A"/>
    <w:rsid w:val="008328F9"/>
    <w:rsid w:val="00833949"/>
    <w:rsid w:val="00833A1A"/>
    <w:rsid w:val="008361E5"/>
    <w:rsid w:val="00840ADD"/>
    <w:rsid w:val="0084128C"/>
    <w:rsid w:val="00843F61"/>
    <w:rsid w:val="0084687B"/>
    <w:rsid w:val="008516F9"/>
    <w:rsid w:val="00851F47"/>
    <w:rsid w:val="008532D9"/>
    <w:rsid w:val="0085478A"/>
    <w:rsid w:val="00856C77"/>
    <w:rsid w:val="00874DCC"/>
    <w:rsid w:val="008761DB"/>
    <w:rsid w:val="00881C82"/>
    <w:rsid w:val="008823FA"/>
    <w:rsid w:val="008841F9"/>
    <w:rsid w:val="008872ED"/>
    <w:rsid w:val="0088768D"/>
    <w:rsid w:val="008915AA"/>
    <w:rsid w:val="0089291E"/>
    <w:rsid w:val="00895322"/>
    <w:rsid w:val="0089669B"/>
    <w:rsid w:val="00897286"/>
    <w:rsid w:val="008A31FF"/>
    <w:rsid w:val="008A335E"/>
    <w:rsid w:val="008A5F3E"/>
    <w:rsid w:val="008B611D"/>
    <w:rsid w:val="008C0172"/>
    <w:rsid w:val="008C24A0"/>
    <w:rsid w:val="008C38F7"/>
    <w:rsid w:val="008C587A"/>
    <w:rsid w:val="008D2AAE"/>
    <w:rsid w:val="008D3307"/>
    <w:rsid w:val="008D3774"/>
    <w:rsid w:val="008E1B3B"/>
    <w:rsid w:val="008E60BA"/>
    <w:rsid w:val="008E7CE0"/>
    <w:rsid w:val="008E7E20"/>
    <w:rsid w:val="008F2FF2"/>
    <w:rsid w:val="008F668A"/>
    <w:rsid w:val="008F753E"/>
    <w:rsid w:val="00901B83"/>
    <w:rsid w:val="00902B6E"/>
    <w:rsid w:val="009033DE"/>
    <w:rsid w:val="00904C13"/>
    <w:rsid w:val="00907544"/>
    <w:rsid w:val="00907FE5"/>
    <w:rsid w:val="00911DC2"/>
    <w:rsid w:val="00912968"/>
    <w:rsid w:val="00912DC3"/>
    <w:rsid w:val="00913E98"/>
    <w:rsid w:val="0091570E"/>
    <w:rsid w:val="00916C67"/>
    <w:rsid w:val="00921589"/>
    <w:rsid w:val="00925C88"/>
    <w:rsid w:val="00926317"/>
    <w:rsid w:val="00926654"/>
    <w:rsid w:val="0092733D"/>
    <w:rsid w:val="0092781B"/>
    <w:rsid w:val="009301EF"/>
    <w:rsid w:val="009361FA"/>
    <w:rsid w:val="00941B64"/>
    <w:rsid w:val="00942328"/>
    <w:rsid w:val="00943EAB"/>
    <w:rsid w:val="009469BA"/>
    <w:rsid w:val="00946F9D"/>
    <w:rsid w:val="0094704F"/>
    <w:rsid w:val="0095126B"/>
    <w:rsid w:val="00955FD9"/>
    <w:rsid w:val="0095605B"/>
    <w:rsid w:val="00957F9F"/>
    <w:rsid w:val="00966617"/>
    <w:rsid w:val="00966D9D"/>
    <w:rsid w:val="00967D8B"/>
    <w:rsid w:val="00967F70"/>
    <w:rsid w:val="009700F1"/>
    <w:rsid w:val="00971933"/>
    <w:rsid w:val="009734E5"/>
    <w:rsid w:val="00975743"/>
    <w:rsid w:val="0097704D"/>
    <w:rsid w:val="009872DB"/>
    <w:rsid w:val="00990D5E"/>
    <w:rsid w:val="009940C5"/>
    <w:rsid w:val="00995C4C"/>
    <w:rsid w:val="009978AA"/>
    <w:rsid w:val="009A18B1"/>
    <w:rsid w:val="009A1B02"/>
    <w:rsid w:val="009A3420"/>
    <w:rsid w:val="009A3F11"/>
    <w:rsid w:val="009A5D7D"/>
    <w:rsid w:val="009A62C5"/>
    <w:rsid w:val="009B550E"/>
    <w:rsid w:val="009C06DC"/>
    <w:rsid w:val="009C27EE"/>
    <w:rsid w:val="009C2C4D"/>
    <w:rsid w:val="009C357A"/>
    <w:rsid w:val="009C3C45"/>
    <w:rsid w:val="009C493B"/>
    <w:rsid w:val="009C6BD7"/>
    <w:rsid w:val="009D4A3F"/>
    <w:rsid w:val="009D734E"/>
    <w:rsid w:val="009F09B3"/>
    <w:rsid w:val="009F400E"/>
    <w:rsid w:val="009F5116"/>
    <w:rsid w:val="009F72C9"/>
    <w:rsid w:val="009F7E87"/>
    <w:rsid w:val="00A01BD0"/>
    <w:rsid w:val="00A11DEE"/>
    <w:rsid w:val="00A12111"/>
    <w:rsid w:val="00A125AA"/>
    <w:rsid w:val="00A148DD"/>
    <w:rsid w:val="00A15DD9"/>
    <w:rsid w:val="00A17E17"/>
    <w:rsid w:val="00A21554"/>
    <w:rsid w:val="00A244E4"/>
    <w:rsid w:val="00A249CA"/>
    <w:rsid w:val="00A27277"/>
    <w:rsid w:val="00A31964"/>
    <w:rsid w:val="00A31C88"/>
    <w:rsid w:val="00A33FDB"/>
    <w:rsid w:val="00A37551"/>
    <w:rsid w:val="00A37D84"/>
    <w:rsid w:val="00A402A3"/>
    <w:rsid w:val="00A4050A"/>
    <w:rsid w:val="00A43E07"/>
    <w:rsid w:val="00A441B1"/>
    <w:rsid w:val="00A45C66"/>
    <w:rsid w:val="00A45E11"/>
    <w:rsid w:val="00A52E1E"/>
    <w:rsid w:val="00A53EF4"/>
    <w:rsid w:val="00A54DD9"/>
    <w:rsid w:val="00A55714"/>
    <w:rsid w:val="00A60085"/>
    <w:rsid w:val="00A6151F"/>
    <w:rsid w:val="00A61FDB"/>
    <w:rsid w:val="00A64F64"/>
    <w:rsid w:val="00A70848"/>
    <w:rsid w:val="00A72547"/>
    <w:rsid w:val="00A7279A"/>
    <w:rsid w:val="00A75222"/>
    <w:rsid w:val="00A80EFB"/>
    <w:rsid w:val="00A80F84"/>
    <w:rsid w:val="00A82FFB"/>
    <w:rsid w:val="00A8403D"/>
    <w:rsid w:val="00A87B6C"/>
    <w:rsid w:val="00A913DD"/>
    <w:rsid w:val="00A966B3"/>
    <w:rsid w:val="00A9770A"/>
    <w:rsid w:val="00AA107C"/>
    <w:rsid w:val="00AA291C"/>
    <w:rsid w:val="00AA7B32"/>
    <w:rsid w:val="00AB01A8"/>
    <w:rsid w:val="00AB0688"/>
    <w:rsid w:val="00AB1ACB"/>
    <w:rsid w:val="00AB1BA4"/>
    <w:rsid w:val="00AB39E5"/>
    <w:rsid w:val="00AB6C3D"/>
    <w:rsid w:val="00AB6E1E"/>
    <w:rsid w:val="00AC00C7"/>
    <w:rsid w:val="00AC02D3"/>
    <w:rsid w:val="00AC3246"/>
    <w:rsid w:val="00AC4E48"/>
    <w:rsid w:val="00AC6EFF"/>
    <w:rsid w:val="00AD0E75"/>
    <w:rsid w:val="00AD2680"/>
    <w:rsid w:val="00AD7084"/>
    <w:rsid w:val="00AE3009"/>
    <w:rsid w:val="00AE332E"/>
    <w:rsid w:val="00AE451D"/>
    <w:rsid w:val="00AE56BA"/>
    <w:rsid w:val="00AE724C"/>
    <w:rsid w:val="00AF2DB7"/>
    <w:rsid w:val="00AF3246"/>
    <w:rsid w:val="00AF6654"/>
    <w:rsid w:val="00AF6F91"/>
    <w:rsid w:val="00AF76AD"/>
    <w:rsid w:val="00B00555"/>
    <w:rsid w:val="00B015C5"/>
    <w:rsid w:val="00B04D64"/>
    <w:rsid w:val="00B078CF"/>
    <w:rsid w:val="00B1365E"/>
    <w:rsid w:val="00B13874"/>
    <w:rsid w:val="00B147C8"/>
    <w:rsid w:val="00B14B85"/>
    <w:rsid w:val="00B16AB7"/>
    <w:rsid w:val="00B16E05"/>
    <w:rsid w:val="00B21C33"/>
    <w:rsid w:val="00B21D20"/>
    <w:rsid w:val="00B2773D"/>
    <w:rsid w:val="00B279DF"/>
    <w:rsid w:val="00B34CC5"/>
    <w:rsid w:val="00B34D4F"/>
    <w:rsid w:val="00B37392"/>
    <w:rsid w:val="00B42BC4"/>
    <w:rsid w:val="00B44452"/>
    <w:rsid w:val="00B46D45"/>
    <w:rsid w:val="00B53007"/>
    <w:rsid w:val="00B55AAB"/>
    <w:rsid w:val="00B55FC5"/>
    <w:rsid w:val="00B55FD1"/>
    <w:rsid w:val="00B568EA"/>
    <w:rsid w:val="00B601EC"/>
    <w:rsid w:val="00B6083A"/>
    <w:rsid w:val="00B62BE5"/>
    <w:rsid w:val="00B62E12"/>
    <w:rsid w:val="00B65669"/>
    <w:rsid w:val="00B77691"/>
    <w:rsid w:val="00B8010B"/>
    <w:rsid w:val="00B804BD"/>
    <w:rsid w:val="00B83860"/>
    <w:rsid w:val="00B851A6"/>
    <w:rsid w:val="00B9026D"/>
    <w:rsid w:val="00B92AF1"/>
    <w:rsid w:val="00B951ED"/>
    <w:rsid w:val="00B95C5B"/>
    <w:rsid w:val="00B971D8"/>
    <w:rsid w:val="00BA2B79"/>
    <w:rsid w:val="00BA4BD1"/>
    <w:rsid w:val="00BB0C93"/>
    <w:rsid w:val="00BB1484"/>
    <w:rsid w:val="00BB1858"/>
    <w:rsid w:val="00BB3BCD"/>
    <w:rsid w:val="00BB633C"/>
    <w:rsid w:val="00BB6374"/>
    <w:rsid w:val="00BB76A4"/>
    <w:rsid w:val="00BC1619"/>
    <w:rsid w:val="00BC21D6"/>
    <w:rsid w:val="00BC2D89"/>
    <w:rsid w:val="00BD09E1"/>
    <w:rsid w:val="00BD1A73"/>
    <w:rsid w:val="00BD4346"/>
    <w:rsid w:val="00BE01F0"/>
    <w:rsid w:val="00BE098E"/>
    <w:rsid w:val="00BE2CC8"/>
    <w:rsid w:val="00BE5641"/>
    <w:rsid w:val="00BE6590"/>
    <w:rsid w:val="00BF0495"/>
    <w:rsid w:val="00BF0BD7"/>
    <w:rsid w:val="00BF6654"/>
    <w:rsid w:val="00C00F68"/>
    <w:rsid w:val="00C03245"/>
    <w:rsid w:val="00C03581"/>
    <w:rsid w:val="00C03B69"/>
    <w:rsid w:val="00C042DF"/>
    <w:rsid w:val="00C04BCD"/>
    <w:rsid w:val="00C05B90"/>
    <w:rsid w:val="00C07D47"/>
    <w:rsid w:val="00C10D7D"/>
    <w:rsid w:val="00C12E6F"/>
    <w:rsid w:val="00C141A3"/>
    <w:rsid w:val="00C1522A"/>
    <w:rsid w:val="00C17FAC"/>
    <w:rsid w:val="00C2408C"/>
    <w:rsid w:val="00C24717"/>
    <w:rsid w:val="00C257E1"/>
    <w:rsid w:val="00C30907"/>
    <w:rsid w:val="00C30BA7"/>
    <w:rsid w:val="00C3272B"/>
    <w:rsid w:val="00C32EFF"/>
    <w:rsid w:val="00C364AB"/>
    <w:rsid w:val="00C37F59"/>
    <w:rsid w:val="00C44621"/>
    <w:rsid w:val="00C448E0"/>
    <w:rsid w:val="00C52712"/>
    <w:rsid w:val="00C5445E"/>
    <w:rsid w:val="00C559AE"/>
    <w:rsid w:val="00C5681F"/>
    <w:rsid w:val="00C56EF5"/>
    <w:rsid w:val="00C605F5"/>
    <w:rsid w:val="00C63133"/>
    <w:rsid w:val="00C636BB"/>
    <w:rsid w:val="00C66A87"/>
    <w:rsid w:val="00C76A34"/>
    <w:rsid w:val="00C80DF1"/>
    <w:rsid w:val="00C82003"/>
    <w:rsid w:val="00C85346"/>
    <w:rsid w:val="00C8548A"/>
    <w:rsid w:val="00C860B7"/>
    <w:rsid w:val="00C93D4F"/>
    <w:rsid w:val="00C942BF"/>
    <w:rsid w:val="00C94985"/>
    <w:rsid w:val="00C94B62"/>
    <w:rsid w:val="00C94CA6"/>
    <w:rsid w:val="00CA1A92"/>
    <w:rsid w:val="00CA34A9"/>
    <w:rsid w:val="00CA4138"/>
    <w:rsid w:val="00CA4E94"/>
    <w:rsid w:val="00CA640D"/>
    <w:rsid w:val="00CB1273"/>
    <w:rsid w:val="00CB3CF5"/>
    <w:rsid w:val="00CB6234"/>
    <w:rsid w:val="00CB6A73"/>
    <w:rsid w:val="00CC23A1"/>
    <w:rsid w:val="00CC65F2"/>
    <w:rsid w:val="00CC6D08"/>
    <w:rsid w:val="00CD22E9"/>
    <w:rsid w:val="00CD2CB8"/>
    <w:rsid w:val="00CD61E4"/>
    <w:rsid w:val="00CD732F"/>
    <w:rsid w:val="00CE01E5"/>
    <w:rsid w:val="00CE0D9A"/>
    <w:rsid w:val="00CE2C95"/>
    <w:rsid w:val="00CE2D95"/>
    <w:rsid w:val="00CE3881"/>
    <w:rsid w:val="00CE461A"/>
    <w:rsid w:val="00CE51F1"/>
    <w:rsid w:val="00CE5746"/>
    <w:rsid w:val="00CE59A9"/>
    <w:rsid w:val="00CE5AAD"/>
    <w:rsid w:val="00CF2AE4"/>
    <w:rsid w:val="00CF4DFC"/>
    <w:rsid w:val="00CF69CC"/>
    <w:rsid w:val="00D00176"/>
    <w:rsid w:val="00D01850"/>
    <w:rsid w:val="00D02756"/>
    <w:rsid w:val="00D0310C"/>
    <w:rsid w:val="00D04D1F"/>
    <w:rsid w:val="00D073D1"/>
    <w:rsid w:val="00D101CC"/>
    <w:rsid w:val="00D10987"/>
    <w:rsid w:val="00D11469"/>
    <w:rsid w:val="00D158B9"/>
    <w:rsid w:val="00D15AA2"/>
    <w:rsid w:val="00D15FA8"/>
    <w:rsid w:val="00D1614C"/>
    <w:rsid w:val="00D217D0"/>
    <w:rsid w:val="00D272C3"/>
    <w:rsid w:val="00D27688"/>
    <w:rsid w:val="00D316AB"/>
    <w:rsid w:val="00D33500"/>
    <w:rsid w:val="00D34E4C"/>
    <w:rsid w:val="00D3682F"/>
    <w:rsid w:val="00D4219A"/>
    <w:rsid w:val="00D423C5"/>
    <w:rsid w:val="00D42D67"/>
    <w:rsid w:val="00D434A9"/>
    <w:rsid w:val="00D464B2"/>
    <w:rsid w:val="00D556BC"/>
    <w:rsid w:val="00D5590C"/>
    <w:rsid w:val="00D639AF"/>
    <w:rsid w:val="00D66159"/>
    <w:rsid w:val="00D67464"/>
    <w:rsid w:val="00D706DB"/>
    <w:rsid w:val="00D732B1"/>
    <w:rsid w:val="00D73C84"/>
    <w:rsid w:val="00D73EDD"/>
    <w:rsid w:val="00D760D6"/>
    <w:rsid w:val="00D8062A"/>
    <w:rsid w:val="00D825EB"/>
    <w:rsid w:val="00D82E47"/>
    <w:rsid w:val="00D82F07"/>
    <w:rsid w:val="00D8561C"/>
    <w:rsid w:val="00D8640F"/>
    <w:rsid w:val="00D870A9"/>
    <w:rsid w:val="00D87DAA"/>
    <w:rsid w:val="00D915E6"/>
    <w:rsid w:val="00D9189D"/>
    <w:rsid w:val="00D91BC6"/>
    <w:rsid w:val="00D940C3"/>
    <w:rsid w:val="00D97094"/>
    <w:rsid w:val="00D97D98"/>
    <w:rsid w:val="00DA7FE6"/>
    <w:rsid w:val="00DB281C"/>
    <w:rsid w:val="00DB61AC"/>
    <w:rsid w:val="00DB63CB"/>
    <w:rsid w:val="00DC04F1"/>
    <w:rsid w:val="00DC19CB"/>
    <w:rsid w:val="00DC2482"/>
    <w:rsid w:val="00DC344F"/>
    <w:rsid w:val="00DC5C99"/>
    <w:rsid w:val="00DD120D"/>
    <w:rsid w:val="00DD1B2F"/>
    <w:rsid w:val="00DD319D"/>
    <w:rsid w:val="00DD5CEF"/>
    <w:rsid w:val="00DD73DE"/>
    <w:rsid w:val="00DE4465"/>
    <w:rsid w:val="00DF13B5"/>
    <w:rsid w:val="00DF2018"/>
    <w:rsid w:val="00DF3112"/>
    <w:rsid w:val="00DF4DCA"/>
    <w:rsid w:val="00DF5DE3"/>
    <w:rsid w:val="00DF6EC2"/>
    <w:rsid w:val="00E01C04"/>
    <w:rsid w:val="00E01DBC"/>
    <w:rsid w:val="00E023DF"/>
    <w:rsid w:val="00E041B6"/>
    <w:rsid w:val="00E04D51"/>
    <w:rsid w:val="00E131E9"/>
    <w:rsid w:val="00E14741"/>
    <w:rsid w:val="00E15D50"/>
    <w:rsid w:val="00E1675C"/>
    <w:rsid w:val="00E16971"/>
    <w:rsid w:val="00E1774D"/>
    <w:rsid w:val="00E218A5"/>
    <w:rsid w:val="00E21F6C"/>
    <w:rsid w:val="00E22888"/>
    <w:rsid w:val="00E231F6"/>
    <w:rsid w:val="00E236BA"/>
    <w:rsid w:val="00E26F43"/>
    <w:rsid w:val="00E27A95"/>
    <w:rsid w:val="00E33148"/>
    <w:rsid w:val="00E34436"/>
    <w:rsid w:val="00E35476"/>
    <w:rsid w:val="00E37373"/>
    <w:rsid w:val="00E402A5"/>
    <w:rsid w:val="00E411B5"/>
    <w:rsid w:val="00E43214"/>
    <w:rsid w:val="00E4388B"/>
    <w:rsid w:val="00E44513"/>
    <w:rsid w:val="00E44A2D"/>
    <w:rsid w:val="00E44B96"/>
    <w:rsid w:val="00E51F3D"/>
    <w:rsid w:val="00E52501"/>
    <w:rsid w:val="00E52C22"/>
    <w:rsid w:val="00E53E14"/>
    <w:rsid w:val="00E612AD"/>
    <w:rsid w:val="00E6696E"/>
    <w:rsid w:val="00E70E24"/>
    <w:rsid w:val="00E71FD0"/>
    <w:rsid w:val="00E72C98"/>
    <w:rsid w:val="00E75BC0"/>
    <w:rsid w:val="00E7696D"/>
    <w:rsid w:val="00E825D9"/>
    <w:rsid w:val="00E82600"/>
    <w:rsid w:val="00E82851"/>
    <w:rsid w:val="00E83450"/>
    <w:rsid w:val="00E83ADC"/>
    <w:rsid w:val="00E8455A"/>
    <w:rsid w:val="00E849A9"/>
    <w:rsid w:val="00E90FF3"/>
    <w:rsid w:val="00E92E81"/>
    <w:rsid w:val="00E96D53"/>
    <w:rsid w:val="00EA3A4B"/>
    <w:rsid w:val="00EA5DC3"/>
    <w:rsid w:val="00EB0CBD"/>
    <w:rsid w:val="00EB0F24"/>
    <w:rsid w:val="00EB2461"/>
    <w:rsid w:val="00EB4820"/>
    <w:rsid w:val="00EB5082"/>
    <w:rsid w:val="00EB7FDF"/>
    <w:rsid w:val="00EC0E58"/>
    <w:rsid w:val="00EC655F"/>
    <w:rsid w:val="00ED04D9"/>
    <w:rsid w:val="00ED3DDF"/>
    <w:rsid w:val="00ED4A08"/>
    <w:rsid w:val="00ED5B0C"/>
    <w:rsid w:val="00ED5CB5"/>
    <w:rsid w:val="00ED5D74"/>
    <w:rsid w:val="00ED61F6"/>
    <w:rsid w:val="00ED658F"/>
    <w:rsid w:val="00EE3B5E"/>
    <w:rsid w:val="00EE45B3"/>
    <w:rsid w:val="00EE464D"/>
    <w:rsid w:val="00EE4758"/>
    <w:rsid w:val="00EF5E3A"/>
    <w:rsid w:val="00EF75C3"/>
    <w:rsid w:val="00F00373"/>
    <w:rsid w:val="00F008AF"/>
    <w:rsid w:val="00F01D4F"/>
    <w:rsid w:val="00F06A60"/>
    <w:rsid w:val="00F10472"/>
    <w:rsid w:val="00F11D57"/>
    <w:rsid w:val="00F12BD1"/>
    <w:rsid w:val="00F15662"/>
    <w:rsid w:val="00F20126"/>
    <w:rsid w:val="00F201DB"/>
    <w:rsid w:val="00F21C67"/>
    <w:rsid w:val="00F24857"/>
    <w:rsid w:val="00F2491B"/>
    <w:rsid w:val="00F25ED9"/>
    <w:rsid w:val="00F26454"/>
    <w:rsid w:val="00F27729"/>
    <w:rsid w:val="00F31221"/>
    <w:rsid w:val="00F31963"/>
    <w:rsid w:val="00F31DF3"/>
    <w:rsid w:val="00F3293B"/>
    <w:rsid w:val="00F33641"/>
    <w:rsid w:val="00F36E00"/>
    <w:rsid w:val="00F37BEA"/>
    <w:rsid w:val="00F37E14"/>
    <w:rsid w:val="00F40492"/>
    <w:rsid w:val="00F4073F"/>
    <w:rsid w:val="00F420DE"/>
    <w:rsid w:val="00F421C4"/>
    <w:rsid w:val="00F4562B"/>
    <w:rsid w:val="00F45E5E"/>
    <w:rsid w:val="00F47B2B"/>
    <w:rsid w:val="00F541FF"/>
    <w:rsid w:val="00F57DE2"/>
    <w:rsid w:val="00F6234E"/>
    <w:rsid w:val="00F66FE9"/>
    <w:rsid w:val="00F6702B"/>
    <w:rsid w:val="00F70B46"/>
    <w:rsid w:val="00F714B7"/>
    <w:rsid w:val="00F71505"/>
    <w:rsid w:val="00F71978"/>
    <w:rsid w:val="00F72489"/>
    <w:rsid w:val="00F74C8A"/>
    <w:rsid w:val="00F74F50"/>
    <w:rsid w:val="00F75FB6"/>
    <w:rsid w:val="00F761C5"/>
    <w:rsid w:val="00F775B6"/>
    <w:rsid w:val="00F8099B"/>
    <w:rsid w:val="00F83D5E"/>
    <w:rsid w:val="00F83DCF"/>
    <w:rsid w:val="00F86643"/>
    <w:rsid w:val="00F86FD1"/>
    <w:rsid w:val="00F8707D"/>
    <w:rsid w:val="00F90188"/>
    <w:rsid w:val="00F922A4"/>
    <w:rsid w:val="00F96068"/>
    <w:rsid w:val="00FA0A76"/>
    <w:rsid w:val="00FA0D5B"/>
    <w:rsid w:val="00FA11C7"/>
    <w:rsid w:val="00FA2ACB"/>
    <w:rsid w:val="00FA5A01"/>
    <w:rsid w:val="00FA601C"/>
    <w:rsid w:val="00FA6A76"/>
    <w:rsid w:val="00FB2B9C"/>
    <w:rsid w:val="00FB4D05"/>
    <w:rsid w:val="00FB55F7"/>
    <w:rsid w:val="00FC1DB5"/>
    <w:rsid w:val="00FC3CE1"/>
    <w:rsid w:val="00FC5F51"/>
    <w:rsid w:val="00FC607B"/>
    <w:rsid w:val="00FC69B5"/>
    <w:rsid w:val="00FC708F"/>
    <w:rsid w:val="00FC79A0"/>
    <w:rsid w:val="00FD0FF9"/>
    <w:rsid w:val="00FD28A2"/>
    <w:rsid w:val="00FD3374"/>
    <w:rsid w:val="00FD4AB0"/>
    <w:rsid w:val="00FD5BF6"/>
    <w:rsid w:val="00FD6370"/>
    <w:rsid w:val="00FE10DE"/>
    <w:rsid w:val="00FE17CE"/>
    <w:rsid w:val="00FE2CFB"/>
    <w:rsid w:val="00FE3824"/>
    <w:rsid w:val="00FE4757"/>
    <w:rsid w:val="00FE78CD"/>
    <w:rsid w:val="00FE79F7"/>
    <w:rsid w:val="00FF0355"/>
    <w:rsid w:val="00FF0ED8"/>
    <w:rsid w:val="00FF4280"/>
    <w:rsid w:val="00FF44F2"/>
    <w:rsid w:val="00FF4CB6"/>
    <w:rsid w:val="00FF57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789F"/>
  <w15:docId w15:val="{21464F0E-4AFA-46C7-AC9E-8503649F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6083A"/>
  </w:style>
  <w:style w:type="paragraph" w:styleId="Nadpis1">
    <w:name w:val="heading 1"/>
    <w:basedOn w:val="Normln"/>
    <w:link w:val="Nadpis1Char"/>
    <w:qFormat/>
    <w:rsid w:val="00E01C04"/>
    <w:pPr>
      <w:widowControl w:val="0"/>
      <w:spacing w:before="240" w:line="240" w:lineRule="auto"/>
      <w:outlineLvl w:val="0"/>
    </w:pPr>
    <w:rPr>
      <w:rFonts w:ascii="Arial" w:eastAsia="Times New Roman" w:hAnsi="Arial" w:cs="Times New Roman"/>
      <w:b/>
      <w:sz w:val="32"/>
      <w:szCs w:val="20"/>
      <w:u w:val="single"/>
    </w:rPr>
  </w:style>
  <w:style w:type="paragraph" w:styleId="Nadpis2">
    <w:name w:val="heading 2"/>
    <w:basedOn w:val="Normln"/>
    <w:next w:val="Normln"/>
    <w:link w:val="Nadpis2Char"/>
    <w:uiPriority w:val="9"/>
    <w:unhideWhenUsed/>
    <w:qFormat/>
    <w:rsid w:val="00E01C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01C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1AC7"/>
    <w:pPr>
      <w:ind w:left="720"/>
      <w:contextualSpacing/>
    </w:pPr>
  </w:style>
  <w:style w:type="paragraph" w:customStyle="1" w:styleId="Zkladntext">
    <w:name w:val="Základní text~"/>
    <w:basedOn w:val="Normln"/>
    <w:rsid w:val="0031486D"/>
    <w:pPr>
      <w:widowControl w:val="0"/>
      <w:spacing w:after="0" w:line="240" w:lineRule="auto"/>
    </w:pPr>
    <w:rPr>
      <w:rFonts w:ascii="Times New Roman" w:eastAsia="Times New Roman" w:hAnsi="Times New Roman" w:cs="Times New Roman"/>
      <w:sz w:val="24"/>
      <w:szCs w:val="20"/>
    </w:rPr>
  </w:style>
  <w:style w:type="paragraph" w:customStyle="1" w:styleId="Zkladntextodsazen21">
    <w:name w:val="Základní text odsazený 21"/>
    <w:basedOn w:val="Normln"/>
    <w:rsid w:val="002C0F08"/>
    <w:pPr>
      <w:suppressAutoHyphens/>
      <w:spacing w:after="120" w:line="480" w:lineRule="auto"/>
      <w:ind w:left="283"/>
    </w:pPr>
    <w:rPr>
      <w:rFonts w:ascii="Times New Roman" w:eastAsia="Times New Roman" w:hAnsi="Times New Roman" w:cs="Times New Roman"/>
      <w:sz w:val="24"/>
      <w:szCs w:val="24"/>
      <w:lang w:eastAsia="ar-SA"/>
    </w:rPr>
  </w:style>
  <w:style w:type="table" w:styleId="Mkatabulky">
    <w:name w:val="Table Grid"/>
    <w:basedOn w:val="Normlntabulka"/>
    <w:uiPriority w:val="59"/>
    <w:rsid w:val="00555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C85346"/>
    <w:pPr>
      <w:widowControl w:val="0"/>
      <w:spacing w:after="0" w:line="288" w:lineRule="auto"/>
    </w:pPr>
    <w:rPr>
      <w:rFonts w:ascii="Times New Roman" w:eastAsia="Times New Roman" w:hAnsi="Times New Roman" w:cs="Times New Roman"/>
      <w:sz w:val="20"/>
      <w:szCs w:val="20"/>
    </w:rPr>
  </w:style>
  <w:style w:type="paragraph" w:customStyle="1" w:styleId="Zkladntext0">
    <w:name w:val="Základní text~~~~~~~~"/>
    <w:basedOn w:val="Normln"/>
    <w:rsid w:val="00943EAB"/>
    <w:pPr>
      <w:widowControl w:val="0"/>
      <w:spacing w:after="0" w:line="288" w:lineRule="auto"/>
      <w:jc w:val="both"/>
    </w:pPr>
    <w:rPr>
      <w:rFonts w:ascii="Times New Roman" w:eastAsia="Times New Roman" w:hAnsi="Times New Roman" w:cs="Times New Roman"/>
      <w:sz w:val="24"/>
      <w:szCs w:val="20"/>
    </w:rPr>
  </w:style>
  <w:style w:type="character" w:customStyle="1" w:styleId="Nadpis1Char">
    <w:name w:val="Nadpis 1 Char"/>
    <w:basedOn w:val="Standardnpsmoodstavce"/>
    <w:link w:val="Nadpis1"/>
    <w:rsid w:val="00E01C04"/>
    <w:rPr>
      <w:rFonts w:ascii="Arial" w:eastAsia="Times New Roman" w:hAnsi="Arial" w:cs="Times New Roman"/>
      <w:b/>
      <w:sz w:val="32"/>
      <w:szCs w:val="20"/>
      <w:u w:val="single"/>
      <w:lang w:eastAsia="cs-CZ"/>
    </w:rPr>
  </w:style>
  <w:style w:type="character" w:customStyle="1" w:styleId="Nadpis2Char">
    <w:name w:val="Nadpis 2 Char"/>
    <w:basedOn w:val="Standardnpsmoodstavce"/>
    <w:link w:val="Nadpis2"/>
    <w:uiPriority w:val="9"/>
    <w:rsid w:val="00E01C04"/>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rsid w:val="00E01C04"/>
    <w:rPr>
      <w:rFonts w:asciiTheme="majorHAnsi" w:eastAsiaTheme="majorEastAsia" w:hAnsiTheme="majorHAnsi" w:cstheme="majorBidi"/>
      <w:b/>
      <w:bCs/>
      <w:color w:val="4F81BD" w:themeColor="accent1"/>
      <w:lang w:eastAsia="cs-CZ"/>
    </w:rPr>
  </w:style>
  <w:style w:type="paragraph" w:customStyle="1" w:styleId="Zkladntext1">
    <w:name w:val="Základní text~~~~~~~~~"/>
    <w:basedOn w:val="Normln"/>
    <w:rsid w:val="00F37E14"/>
    <w:pPr>
      <w:widowControl w:val="0"/>
      <w:suppressAutoHyphens/>
      <w:spacing w:after="0" w:line="288" w:lineRule="auto"/>
    </w:pPr>
    <w:rPr>
      <w:rFonts w:ascii="Times New Roman" w:eastAsia="Times New Roman" w:hAnsi="Times New Roman" w:cs="Times New Roman"/>
      <w:sz w:val="24"/>
      <w:szCs w:val="20"/>
      <w:lang w:eastAsia="ar-SA"/>
    </w:rPr>
  </w:style>
  <w:style w:type="paragraph" w:styleId="Zkladntext2">
    <w:name w:val="Body Text"/>
    <w:basedOn w:val="Normln"/>
    <w:link w:val="ZkladntextChar"/>
    <w:rsid w:val="00AB01A8"/>
    <w:pPr>
      <w:widowControl w:val="0"/>
      <w:spacing w:after="0" w:line="288" w:lineRule="auto"/>
    </w:pPr>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2"/>
    <w:rsid w:val="00AB01A8"/>
    <w:rPr>
      <w:rFonts w:ascii="Times New Roman" w:eastAsia="Times New Roman" w:hAnsi="Times New Roman" w:cs="Times New Roman"/>
      <w:sz w:val="24"/>
      <w:szCs w:val="20"/>
      <w:lang w:eastAsia="cs-CZ"/>
    </w:rPr>
  </w:style>
  <w:style w:type="paragraph" w:customStyle="1" w:styleId="Normln1">
    <w:name w:val="Normální~~~~~~~~~~~~~~~~~~~Ň"/>
    <w:basedOn w:val="Normln"/>
    <w:rsid w:val="00AB01A8"/>
    <w:pPr>
      <w:widowControl w:val="0"/>
      <w:spacing w:after="0" w:line="240" w:lineRule="auto"/>
    </w:pPr>
    <w:rPr>
      <w:rFonts w:ascii="Times New Roman" w:eastAsia="Times New Roman" w:hAnsi="Times New Roman" w:cs="Times New Roman"/>
      <w:noProof/>
      <w:sz w:val="20"/>
      <w:szCs w:val="20"/>
    </w:rPr>
  </w:style>
  <w:style w:type="paragraph" w:customStyle="1" w:styleId="Normln2">
    <w:name w:val="Normální~~~~~~~~~~~~~~~~~~~Ó"/>
    <w:basedOn w:val="Normln"/>
    <w:rsid w:val="00AB01A8"/>
    <w:pPr>
      <w:widowControl w:val="0"/>
      <w:spacing w:after="0" w:line="240" w:lineRule="auto"/>
    </w:pPr>
    <w:rPr>
      <w:rFonts w:ascii="Times New Roman" w:eastAsia="Times New Roman" w:hAnsi="Times New Roman" w:cs="Times New Roman"/>
      <w:noProof/>
      <w:sz w:val="20"/>
      <w:szCs w:val="20"/>
    </w:rPr>
  </w:style>
  <w:style w:type="paragraph" w:customStyle="1" w:styleId="Normln3">
    <w:name w:val="Normální~~~~~~~~~~~~~~~~~~~ß"/>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4">
    <w:name w:val="Normální~~~~~~~~~~~~~~~~~~~ŕ"/>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5">
    <w:name w:val="Normální~~~~~~~~~~~~~~~~~~~á"/>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6">
    <w:name w:val="Normální~~~~~~~~~~~~~~~~~~~â"/>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7">
    <w:name w:val="Normální~~~~~~~~~~~~~~~~~~~ă"/>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8">
    <w:name w:val="Normální~~~~~~~~~~~~~~~~~~~ä"/>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9">
    <w:name w:val="Normální~~~~~~~~~~~~~~~~~~~ĺ"/>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a">
    <w:name w:val="Normální~~~~~~~~~~~~~~~~~~~ć"/>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b">
    <w:name w:val="Normální~~~~~~~~~~~~~~~~~~~ç"/>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c">
    <w:name w:val="Normální~~~~~~~~~~~~~~~~~~~č"/>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d">
    <w:name w:val="Normální~~~~~~~~~~~~~~~~~~~é"/>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e">
    <w:name w:val="Normální~~~~~~~~~~~~~~~~~~~ę"/>
    <w:basedOn w:val="Normln"/>
    <w:rsid w:val="00DB61AC"/>
    <w:pPr>
      <w:widowControl w:val="0"/>
      <w:spacing w:after="0" w:line="240" w:lineRule="auto"/>
    </w:pPr>
    <w:rPr>
      <w:rFonts w:ascii="Times New Roman" w:eastAsia="Times New Roman" w:hAnsi="Times New Roman" w:cs="Times New Roman"/>
      <w:noProof/>
      <w:sz w:val="20"/>
      <w:szCs w:val="20"/>
    </w:rPr>
  </w:style>
  <w:style w:type="paragraph" w:customStyle="1" w:styleId="Normlnf">
    <w:name w:val="Normální~~~~~~~~~~~~~~~~~~~í"/>
    <w:basedOn w:val="Normln"/>
    <w:rsid w:val="00DB61AC"/>
    <w:pPr>
      <w:widowControl w:val="0"/>
      <w:spacing w:after="0" w:line="240" w:lineRule="auto"/>
    </w:pPr>
    <w:rPr>
      <w:rFonts w:ascii="Times New Roman" w:eastAsia="Times New Roman" w:hAnsi="Times New Roman" w:cs="Times New Roman"/>
      <w:noProof/>
      <w:sz w:val="20"/>
      <w:szCs w:val="20"/>
    </w:rPr>
  </w:style>
  <w:style w:type="paragraph" w:styleId="Textbubliny">
    <w:name w:val="Balloon Text"/>
    <w:basedOn w:val="Normln"/>
    <w:link w:val="TextbublinyChar"/>
    <w:uiPriority w:val="99"/>
    <w:semiHidden/>
    <w:unhideWhenUsed/>
    <w:rsid w:val="00DD73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73DE"/>
    <w:rPr>
      <w:rFonts w:ascii="Tahoma" w:hAnsi="Tahoma" w:cs="Tahoma"/>
      <w:sz w:val="16"/>
      <w:szCs w:val="16"/>
    </w:rPr>
  </w:style>
  <w:style w:type="paragraph" w:customStyle="1" w:styleId="Zkladntext3">
    <w:name w:val="Základní text~~~~"/>
    <w:basedOn w:val="Normln"/>
    <w:rsid w:val="001E3FD4"/>
    <w:pPr>
      <w:widowControl w:val="0"/>
      <w:spacing w:after="0" w:line="240" w:lineRule="auto"/>
    </w:pPr>
    <w:rPr>
      <w:rFonts w:ascii="Times New Roman" w:eastAsia="Times New Roman" w:hAnsi="Times New Roman" w:cs="Times New Roman"/>
      <w:sz w:val="24"/>
      <w:szCs w:val="20"/>
    </w:rPr>
  </w:style>
  <w:style w:type="paragraph" w:customStyle="1" w:styleId="Zkladntext4">
    <w:name w:val="Základní text~~~~~~~~~~~~~~Ń"/>
    <w:basedOn w:val="Normln"/>
    <w:rsid w:val="001E3FD4"/>
    <w:pPr>
      <w:widowControl w:val="0"/>
      <w:spacing w:after="0" w:line="240" w:lineRule="auto"/>
    </w:pPr>
    <w:rPr>
      <w:rFonts w:ascii="Times New Roman" w:eastAsia="Times New Roman" w:hAnsi="Times New Roman" w:cs="Times New Roman"/>
      <w:sz w:val="24"/>
      <w:szCs w:val="20"/>
    </w:rPr>
  </w:style>
  <w:style w:type="paragraph" w:styleId="Zkladntextodsazen2">
    <w:name w:val="Body Text Indent 2"/>
    <w:basedOn w:val="Normln"/>
    <w:link w:val="Zkladntextodsazen2Char"/>
    <w:uiPriority w:val="99"/>
    <w:unhideWhenUsed/>
    <w:rsid w:val="001E3FD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1E3FD4"/>
    <w:rPr>
      <w:rFonts w:eastAsiaTheme="minorEastAsia"/>
      <w:lang w:eastAsia="cs-CZ"/>
    </w:rPr>
  </w:style>
  <w:style w:type="paragraph" w:customStyle="1" w:styleId="Normlnf0">
    <w:name w:val="Normální~~~~~~~~~~~~~~~~~~~Ľ"/>
    <w:basedOn w:val="Normln"/>
    <w:rsid w:val="001E3FD4"/>
    <w:pPr>
      <w:widowControl w:val="0"/>
      <w:spacing w:after="0" w:line="240" w:lineRule="auto"/>
    </w:pPr>
    <w:rPr>
      <w:rFonts w:ascii="Times New Roman" w:eastAsia="Times New Roman" w:hAnsi="Times New Roman" w:cs="Times New Roman"/>
      <w:noProof/>
      <w:sz w:val="24"/>
      <w:szCs w:val="20"/>
    </w:rPr>
  </w:style>
  <w:style w:type="paragraph" w:customStyle="1" w:styleId="Zkladntext5">
    <w:name w:val="Základní text~~~~~~~~~~~~~~"/>
    <w:basedOn w:val="Normln"/>
    <w:rsid w:val="0038715B"/>
    <w:pPr>
      <w:widowControl w:val="0"/>
      <w:suppressAutoHyphens/>
      <w:spacing w:after="0" w:line="288" w:lineRule="auto"/>
    </w:pPr>
    <w:rPr>
      <w:rFonts w:ascii="Times New Roman" w:eastAsia="Times New Roman" w:hAnsi="Times New Roman" w:cs="Times New Roman"/>
      <w:sz w:val="24"/>
      <w:szCs w:val="20"/>
      <w:lang w:eastAsia="ar-SA"/>
    </w:rPr>
  </w:style>
  <w:style w:type="paragraph" w:customStyle="1" w:styleId="Zkladntext6">
    <w:name w:val="Základní text~~~~~~~~~~~~~"/>
    <w:basedOn w:val="Normln"/>
    <w:rsid w:val="00A8403D"/>
    <w:pPr>
      <w:widowControl w:val="0"/>
      <w:suppressAutoHyphens/>
      <w:spacing w:after="0" w:line="288" w:lineRule="auto"/>
    </w:pPr>
    <w:rPr>
      <w:rFonts w:ascii="Times New Roman" w:eastAsia="Times New Roman" w:hAnsi="Times New Roman" w:cs="Times New Roman"/>
      <w:sz w:val="24"/>
      <w:szCs w:val="20"/>
      <w:lang w:eastAsia="ar-SA"/>
    </w:rPr>
  </w:style>
  <w:style w:type="paragraph" w:customStyle="1" w:styleId="Normlnf1">
    <w:name w:val="Normální~~"/>
    <w:basedOn w:val="Normln"/>
    <w:rsid w:val="003E21E3"/>
    <w:pPr>
      <w:widowControl w:val="0"/>
      <w:spacing w:after="0" w:line="240" w:lineRule="auto"/>
    </w:pPr>
    <w:rPr>
      <w:rFonts w:ascii="Times New Roman" w:eastAsia="Times New Roman" w:hAnsi="Times New Roman" w:cs="Times New Roman"/>
      <w:sz w:val="24"/>
      <w:szCs w:val="20"/>
    </w:rPr>
  </w:style>
  <w:style w:type="paragraph" w:styleId="Zkladntextodsazen">
    <w:name w:val="Body Text Indent"/>
    <w:basedOn w:val="Normln"/>
    <w:link w:val="ZkladntextodsazenChar"/>
    <w:uiPriority w:val="99"/>
    <w:semiHidden/>
    <w:unhideWhenUsed/>
    <w:rsid w:val="004D2504"/>
    <w:pPr>
      <w:spacing w:after="120"/>
      <w:ind w:left="283"/>
    </w:pPr>
  </w:style>
  <w:style w:type="character" w:customStyle="1" w:styleId="ZkladntextodsazenChar">
    <w:name w:val="Základní text odsazený Char"/>
    <w:basedOn w:val="Standardnpsmoodstavce"/>
    <w:link w:val="Zkladntextodsazen"/>
    <w:uiPriority w:val="99"/>
    <w:semiHidden/>
    <w:rsid w:val="004D2504"/>
  </w:style>
  <w:style w:type="paragraph" w:customStyle="1" w:styleId="Normlnf2">
    <w:name w:val="Normální~~~~~~~~~~~~~~~~~~~"/>
    <w:basedOn w:val="Normln"/>
    <w:rsid w:val="00526F5F"/>
    <w:pPr>
      <w:widowControl w:val="0"/>
      <w:suppressAutoHyphens/>
      <w:spacing w:after="0" w:line="240" w:lineRule="auto"/>
    </w:pPr>
    <w:rPr>
      <w:rFonts w:ascii="Times New Roman" w:eastAsia="Times New Roman" w:hAnsi="Times New Roman" w:cs="Times New Roman"/>
      <w:sz w:val="24"/>
      <w:szCs w:val="20"/>
      <w:lang w:eastAsia="ar-SA"/>
    </w:rPr>
  </w:style>
  <w:style w:type="paragraph" w:customStyle="1" w:styleId="Zkladntext7">
    <w:name w:val="Základní text~~~~~~~~~~~~~~Ó"/>
    <w:basedOn w:val="Normln"/>
    <w:rsid w:val="00526F5F"/>
    <w:pPr>
      <w:widowControl w:val="0"/>
      <w:spacing w:after="0" w:line="240" w:lineRule="auto"/>
    </w:pPr>
    <w:rPr>
      <w:rFonts w:ascii="Times New Roman" w:eastAsia="Times New Roman" w:hAnsi="Times New Roman" w:cs="Times New Roman"/>
      <w:sz w:val="24"/>
      <w:szCs w:val="20"/>
    </w:rPr>
  </w:style>
  <w:style w:type="paragraph" w:customStyle="1" w:styleId="Styltabulky">
    <w:name w:val="Styl tabulky"/>
    <w:basedOn w:val="Zkladntext2"/>
    <w:rsid w:val="00526F5F"/>
    <w:pPr>
      <w:spacing w:line="218" w:lineRule="auto"/>
    </w:pPr>
    <w:rPr>
      <w:sz w:val="20"/>
    </w:rPr>
  </w:style>
  <w:style w:type="paragraph" w:customStyle="1" w:styleId="Zkladntext8">
    <w:name w:val="Základní text~~"/>
    <w:basedOn w:val="Normln"/>
    <w:rsid w:val="00526F5F"/>
    <w:pPr>
      <w:widowControl w:val="0"/>
      <w:spacing w:after="0" w:line="240" w:lineRule="auto"/>
    </w:pPr>
    <w:rPr>
      <w:rFonts w:ascii="Times New Roman" w:eastAsia="Times New Roman" w:hAnsi="Times New Roman" w:cs="Times New Roman"/>
      <w:sz w:val="24"/>
      <w:szCs w:val="20"/>
    </w:rPr>
  </w:style>
  <w:style w:type="paragraph" w:customStyle="1" w:styleId="Zkladntext9">
    <w:name w:val="Základní text~~~~~~~~~~~~~~É"/>
    <w:basedOn w:val="Normln"/>
    <w:rsid w:val="00526F5F"/>
    <w:pPr>
      <w:widowControl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97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BE342-855F-4C91-A60F-61AF2C19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4362</TotalTime>
  <Pages>5</Pages>
  <Words>1782</Words>
  <Characters>10515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Havelka</dc:creator>
  <cp:lastModifiedBy>Jiří Havelka</cp:lastModifiedBy>
  <cp:revision>332</cp:revision>
  <cp:lastPrinted>2018-02-16T11:39:00Z</cp:lastPrinted>
  <dcterms:created xsi:type="dcterms:W3CDTF">2017-12-07T12:50:00Z</dcterms:created>
  <dcterms:modified xsi:type="dcterms:W3CDTF">2018-02-27T15:50:00Z</dcterms:modified>
</cp:coreProperties>
</file>