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75788" w14:textId="77777777" w:rsidR="00EF0538" w:rsidRPr="009E7F0A" w:rsidRDefault="00EF0538" w:rsidP="00EF0538">
      <w:pPr>
        <w:spacing w:after="400" w:line="240" w:lineRule="auto"/>
        <w:jc w:val="both"/>
        <w:rPr>
          <w:rFonts w:ascii="Arial Nova" w:hAnsi="Arial Nova" w:cs="Arial"/>
          <w:b/>
          <w:sz w:val="28"/>
          <w:szCs w:val="28"/>
        </w:rPr>
      </w:pPr>
      <w:r w:rsidRPr="009E7F0A">
        <w:rPr>
          <w:rFonts w:ascii="Arial Nova" w:hAnsi="Arial Nova" w:cs="Arial"/>
          <w:b/>
          <w:sz w:val="28"/>
          <w:szCs w:val="28"/>
        </w:rPr>
        <w:t>VÝZVA K PODÁNÍ NABÍDKY – ZADÁVACÍ DOKUMENTACE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2630"/>
        <w:gridCol w:w="7543"/>
      </w:tblGrid>
      <w:tr w:rsidR="00EF0538" w:rsidRPr="009E7F0A" w14:paraId="058A8E61" w14:textId="77777777" w:rsidTr="00610AB3">
        <w:trPr>
          <w:trHeight w:val="80"/>
        </w:trPr>
        <w:tc>
          <w:tcPr>
            <w:tcW w:w="2630" w:type="dxa"/>
            <w:shd w:val="clear" w:color="auto" w:fill="auto"/>
          </w:tcPr>
          <w:p w14:paraId="3D75C516" w14:textId="77777777" w:rsidR="00EF0538" w:rsidRPr="000B2177" w:rsidRDefault="00EF0538" w:rsidP="00610AB3">
            <w:pPr>
              <w:spacing w:before="240"/>
              <w:rPr>
                <w:rFonts w:ascii="Arial Nova" w:hAnsi="Arial Nova" w:cs="Arial"/>
              </w:rPr>
            </w:pPr>
            <w:r w:rsidRPr="000B2177">
              <w:rPr>
                <w:rFonts w:ascii="Arial Nova" w:hAnsi="Arial Nova" w:cs="Arial"/>
              </w:rPr>
              <w:t>Název zakázky:</w:t>
            </w:r>
          </w:p>
        </w:tc>
        <w:tc>
          <w:tcPr>
            <w:tcW w:w="7543" w:type="dxa"/>
            <w:shd w:val="clear" w:color="auto" w:fill="auto"/>
          </w:tcPr>
          <w:p w14:paraId="65203132" w14:textId="77777777" w:rsidR="00866276" w:rsidRPr="000B2177" w:rsidRDefault="00866276" w:rsidP="00866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ova" w:hAnsi="Arial Nova" w:cs="Arial"/>
                <w:b/>
                <w:bCs/>
                <w:u w:val="single"/>
              </w:rPr>
            </w:pPr>
          </w:p>
          <w:p w14:paraId="06B3F79B" w14:textId="77777777" w:rsidR="003047DF" w:rsidRPr="000B2177" w:rsidRDefault="00866276" w:rsidP="00866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ova" w:hAnsi="Arial Nova" w:cs="Arial"/>
                <w:b/>
                <w:bCs/>
              </w:rPr>
            </w:pPr>
            <w:r w:rsidRPr="000B2177">
              <w:rPr>
                <w:rFonts w:ascii="Arial Nova" w:hAnsi="Arial Nova" w:cs="Arial"/>
                <w:b/>
                <w:bCs/>
              </w:rPr>
              <w:t xml:space="preserve">Úprava veřejného prostranství u Sloupu Nejsvětější Trojice na </w:t>
            </w:r>
          </w:p>
          <w:p w14:paraId="6A16BE2C" w14:textId="7FD0C21E" w:rsidR="001A276C" w:rsidRPr="000B2177" w:rsidRDefault="00866276" w:rsidP="008662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ova" w:hAnsi="Arial Nova" w:cs="Arial"/>
                <w:b/>
              </w:rPr>
            </w:pPr>
            <w:r w:rsidRPr="000B2177">
              <w:rPr>
                <w:rFonts w:ascii="Arial Nova" w:hAnsi="Arial Nova" w:cs="Arial"/>
                <w:b/>
                <w:bCs/>
              </w:rPr>
              <w:t xml:space="preserve">Riegrově náměstí v Kroměříži  </w:t>
            </w:r>
          </w:p>
        </w:tc>
      </w:tr>
      <w:tr w:rsidR="00EF0538" w:rsidRPr="009E7F0A" w14:paraId="2721B7C1" w14:textId="77777777" w:rsidTr="00EA4DEB">
        <w:trPr>
          <w:trHeight w:val="307"/>
        </w:trPr>
        <w:tc>
          <w:tcPr>
            <w:tcW w:w="2630" w:type="dxa"/>
            <w:shd w:val="clear" w:color="auto" w:fill="auto"/>
          </w:tcPr>
          <w:p w14:paraId="774E6BA9" w14:textId="77777777" w:rsidR="00866276" w:rsidRDefault="00866276" w:rsidP="00EA4DEB">
            <w:pPr>
              <w:rPr>
                <w:rFonts w:ascii="Arial Nova" w:hAnsi="Arial Nova" w:cs="Arial"/>
              </w:rPr>
            </w:pPr>
          </w:p>
          <w:p w14:paraId="2F84E466" w14:textId="3E3E4E4B" w:rsidR="00EF0538" w:rsidRPr="009E7F0A" w:rsidRDefault="00EF0538" w:rsidP="00EA4DEB">
            <w:pPr>
              <w:rPr>
                <w:rFonts w:ascii="Arial Nova" w:hAnsi="Arial Nova" w:cs="Arial"/>
              </w:rPr>
            </w:pPr>
            <w:r w:rsidRPr="009E7F0A">
              <w:rPr>
                <w:rFonts w:ascii="Arial Nova" w:hAnsi="Arial Nova" w:cs="Arial"/>
              </w:rPr>
              <w:t>Číslo zakázky:</w:t>
            </w:r>
          </w:p>
        </w:tc>
        <w:tc>
          <w:tcPr>
            <w:tcW w:w="7543" w:type="dxa"/>
            <w:shd w:val="clear" w:color="auto" w:fill="auto"/>
          </w:tcPr>
          <w:p w14:paraId="7F4F4607" w14:textId="77777777" w:rsidR="001A276C" w:rsidRPr="009E7F0A" w:rsidRDefault="001A276C" w:rsidP="00EA4DEB">
            <w:pPr>
              <w:rPr>
                <w:rFonts w:ascii="Arial Nova" w:hAnsi="Arial Nova" w:cs="Arial"/>
                <w:b/>
              </w:rPr>
            </w:pPr>
          </w:p>
          <w:p w14:paraId="183AE9A2" w14:textId="65C4CD95" w:rsidR="00EF0538" w:rsidRPr="009E7F0A" w:rsidRDefault="00EF0538" w:rsidP="00EA4DEB">
            <w:pPr>
              <w:rPr>
                <w:rFonts w:ascii="Arial Nova" w:hAnsi="Arial Nova" w:cs="Arial"/>
                <w:b/>
              </w:rPr>
            </w:pPr>
            <w:r w:rsidRPr="009E7F0A">
              <w:rPr>
                <w:rFonts w:ascii="Arial Nova" w:hAnsi="Arial Nova" w:cs="Arial"/>
                <w:b/>
              </w:rPr>
              <w:t>VZMR/</w:t>
            </w:r>
            <w:r w:rsidRPr="00814037">
              <w:rPr>
                <w:rFonts w:ascii="Arial Nova" w:hAnsi="Arial Nova" w:cs="Arial"/>
                <w:b/>
              </w:rPr>
              <w:t>202</w:t>
            </w:r>
            <w:r w:rsidR="00D67B5F" w:rsidRPr="00814037">
              <w:rPr>
                <w:rFonts w:ascii="Arial Nova" w:hAnsi="Arial Nova" w:cs="Arial"/>
                <w:b/>
              </w:rPr>
              <w:t>5</w:t>
            </w:r>
            <w:r w:rsidRPr="00814037">
              <w:rPr>
                <w:rFonts w:ascii="Arial Nova" w:hAnsi="Arial Nova" w:cs="Arial"/>
                <w:b/>
              </w:rPr>
              <w:t>/2/</w:t>
            </w:r>
            <w:r w:rsidR="00D67B5F" w:rsidRPr="00814037">
              <w:rPr>
                <w:rFonts w:ascii="Arial Nova" w:hAnsi="Arial Nova" w:cs="Arial"/>
                <w:b/>
              </w:rPr>
              <w:t>0</w:t>
            </w:r>
            <w:r w:rsidR="00814037" w:rsidRPr="00814037">
              <w:rPr>
                <w:rFonts w:ascii="Arial Nova" w:hAnsi="Arial Nova" w:cs="Arial"/>
                <w:b/>
              </w:rPr>
              <w:t>9</w:t>
            </w:r>
          </w:p>
        </w:tc>
      </w:tr>
      <w:tr w:rsidR="00EF0538" w:rsidRPr="009E7F0A" w14:paraId="53B91A57" w14:textId="77777777" w:rsidTr="00A835A7">
        <w:tc>
          <w:tcPr>
            <w:tcW w:w="2630" w:type="dxa"/>
            <w:shd w:val="clear" w:color="auto" w:fill="auto"/>
          </w:tcPr>
          <w:p w14:paraId="53934107" w14:textId="77777777" w:rsidR="00EF0538" w:rsidRPr="009E7F0A" w:rsidRDefault="00EF0538" w:rsidP="00EA4DEB">
            <w:pPr>
              <w:rPr>
                <w:rFonts w:ascii="Arial Nova" w:hAnsi="Arial Nova" w:cs="Arial"/>
              </w:rPr>
            </w:pPr>
            <w:r w:rsidRPr="009E7F0A">
              <w:rPr>
                <w:rFonts w:ascii="Arial Nova" w:hAnsi="Arial Nova" w:cs="Arial"/>
              </w:rPr>
              <w:t>Forma zadání:</w:t>
            </w:r>
          </w:p>
        </w:tc>
        <w:tc>
          <w:tcPr>
            <w:tcW w:w="7543" w:type="dxa"/>
            <w:shd w:val="clear" w:color="auto" w:fill="auto"/>
          </w:tcPr>
          <w:p w14:paraId="5332822F" w14:textId="77777777" w:rsidR="00EF0538" w:rsidRPr="009E7F0A" w:rsidRDefault="00EF0538" w:rsidP="00EA4DEB">
            <w:pPr>
              <w:rPr>
                <w:rFonts w:ascii="Arial Nova" w:hAnsi="Arial Nova" w:cs="Arial"/>
                <w:b/>
              </w:rPr>
            </w:pPr>
            <w:r w:rsidRPr="009E7F0A">
              <w:rPr>
                <w:rFonts w:ascii="Arial Nova" w:hAnsi="Arial Nova" w:cs="Arial"/>
                <w:b/>
              </w:rPr>
              <w:t>Veřejná zakázka malého rozsahu</w:t>
            </w:r>
          </w:p>
        </w:tc>
      </w:tr>
      <w:tr w:rsidR="00EF0538" w:rsidRPr="009E7F0A" w14:paraId="42A089CD" w14:textId="77777777" w:rsidTr="00A835A7">
        <w:tc>
          <w:tcPr>
            <w:tcW w:w="2630" w:type="dxa"/>
            <w:shd w:val="clear" w:color="auto" w:fill="auto"/>
          </w:tcPr>
          <w:p w14:paraId="7F347091" w14:textId="77777777" w:rsidR="00EF0538" w:rsidRPr="009E7F0A" w:rsidRDefault="00EF0538" w:rsidP="00EA4DEB">
            <w:pPr>
              <w:spacing w:after="40"/>
              <w:rPr>
                <w:rFonts w:ascii="Arial Nova" w:hAnsi="Arial Nova" w:cs="Arial"/>
              </w:rPr>
            </w:pPr>
            <w:r w:rsidRPr="009E7F0A">
              <w:rPr>
                <w:rFonts w:ascii="Arial Nova" w:hAnsi="Arial Nova" w:cs="Arial"/>
              </w:rPr>
              <w:t>Druh zakázky:</w:t>
            </w:r>
          </w:p>
        </w:tc>
        <w:tc>
          <w:tcPr>
            <w:tcW w:w="7543" w:type="dxa"/>
            <w:shd w:val="clear" w:color="auto" w:fill="auto"/>
          </w:tcPr>
          <w:p w14:paraId="19CF5946" w14:textId="1CF80852" w:rsidR="00EF0538" w:rsidRPr="009E7F0A" w:rsidRDefault="007050F4" w:rsidP="00EA4DEB">
            <w:pPr>
              <w:spacing w:after="40"/>
              <w:rPr>
                <w:rFonts w:ascii="Arial Nova" w:hAnsi="Arial Nova" w:cs="Arial"/>
                <w:b/>
              </w:rPr>
            </w:pPr>
            <w:r w:rsidRPr="009E7F0A">
              <w:rPr>
                <w:rFonts w:ascii="Arial Nova" w:hAnsi="Arial Nova" w:cs="Arial"/>
                <w:b/>
              </w:rPr>
              <w:t>Stavební práce</w:t>
            </w:r>
          </w:p>
        </w:tc>
      </w:tr>
      <w:tr w:rsidR="00EF0538" w:rsidRPr="009E7F0A" w14:paraId="75A563AC" w14:textId="77777777" w:rsidTr="00A835A7">
        <w:tc>
          <w:tcPr>
            <w:tcW w:w="2630" w:type="dxa"/>
            <w:shd w:val="clear" w:color="auto" w:fill="auto"/>
          </w:tcPr>
          <w:p w14:paraId="23D3603B" w14:textId="77777777" w:rsidR="00EF0538" w:rsidRPr="009E7F0A" w:rsidRDefault="00EF0538" w:rsidP="00EA4DEB">
            <w:pPr>
              <w:spacing w:after="40"/>
              <w:rPr>
                <w:rFonts w:ascii="Arial Nova" w:hAnsi="Arial Nova" w:cs="Arial"/>
              </w:rPr>
            </w:pPr>
            <w:r w:rsidRPr="009E7F0A">
              <w:rPr>
                <w:rFonts w:ascii="Arial Nova" w:hAnsi="Arial Nova" w:cs="Arial"/>
              </w:rPr>
              <w:t>CPV kód:</w:t>
            </w:r>
          </w:p>
        </w:tc>
        <w:tc>
          <w:tcPr>
            <w:tcW w:w="7543" w:type="dxa"/>
            <w:shd w:val="clear" w:color="auto" w:fill="auto"/>
          </w:tcPr>
          <w:p w14:paraId="2DB0B1BE" w14:textId="2657334F" w:rsidR="00EA4DEB" w:rsidRPr="00130FB4" w:rsidRDefault="00EA4DEB" w:rsidP="00EA4DEB">
            <w:pPr>
              <w:rPr>
                <w:rFonts w:ascii="Arial Nova" w:hAnsi="Arial Nova" w:cs="Arial"/>
              </w:rPr>
            </w:pPr>
            <w:r w:rsidRPr="00130FB4">
              <w:rPr>
                <w:rFonts w:ascii="Arial Nova" w:hAnsi="Arial Nova" w:cs="Arial"/>
              </w:rPr>
              <w:t>45000000-7 Stavební práce</w:t>
            </w:r>
          </w:p>
          <w:p w14:paraId="4C404FAD" w14:textId="7DF27DFB" w:rsidR="00D81FFF" w:rsidRPr="00130FB4" w:rsidRDefault="00D81FFF" w:rsidP="00D81FFF">
            <w:pPr>
              <w:spacing w:before="40"/>
              <w:rPr>
                <w:rFonts w:ascii="Arial Nova" w:hAnsi="Arial Nova" w:cs="Arial"/>
              </w:rPr>
            </w:pPr>
            <w:r w:rsidRPr="00130FB4">
              <w:rPr>
                <w:rFonts w:ascii="Arial Nova" w:hAnsi="Arial Nova" w:cs="Arial"/>
              </w:rPr>
              <w:t>45233100-0</w:t>
            </w:r>
            <w:r w:rsidR="00130FB4">
              <w:rPr>
                <w:rFonts w:ascii="Arial Nova" w:hAnsi="Arial Nova" w:cs="Arial"/>
              </w:rPr>
              <w:t xml:space="preserve"> </w:t>
            </w:r>
            <w:r w:rsidRPr="00130FB4">
              <w:rPr>
                <w:rFonts w:ascii="Arial Nova" w:hAnsi="Arial Nova" w:cs="Arial"/>
              </w:rPr>
              <w:t>Stavební úpravy pro komunikace</w:t>
            </w:r>
          </w:p>
          <w:p w14:paraId="584F68B6" w14:textId="77777777" w:rsidR="009E7337" w:rsidRPr="00130FB4" w:rsidRDefault="007B2305" w:rsidP="00D52A70">
            <w:pPr>
              <w:rPr>
                <w:rFonts w:ascii="Arial Nova" w:hAnsi="Arial Nova" w:cs="Arial"/>
              </w:rPr>
            </w:pPr>
            <w:r w:rsidRPr="00130FB4">
              <w:rPr>
                <w:rFonts w:ascii="Arial Nova" w:hAnsi="Arial Nova" w:cs="Arial"/>
              </w:rPr>
              <w:t>45233160-8 Chodníky a jiné zpevněné povrchy</w:t>
            </w:r>
            <w:r w:rsidR="00556FDA" w:rsidRPr="00130FB4">
              <w:rPr>
                <w:rFonts w:ascii="Arial Nova" w:hAnsi="Arial Nova" w:cs="Arial"/>
              </w:rPr>
              <w:t xml:space="preserve"> </w:t>
            </w:r>
          </w:p>
          <w:p w14:paraId="7F1F7A57" w14:textId="7970EE06" w:rsidR="009E7337" w:rsidRPr="00130FB4" w:rsidRDefault="009E7337" w:rsidP="00130FB4">
            <w:pPr>
              <w:rPr>
                <w:rFonts w:ascii="Arial Nova" w:hAnsi="Arial Nova" w:cs="Arial"/>
              </w:rPr>
            </w:pPr>
          </w:p>
        </w:tc>
      </w:tr>
      <w:tr w:rsidR="00EF0538" w:rsidRPr="009E7F0A" w14:paraId="0C0E83CF" w14:textId="77777777" w:rsidTr="00A835A7">
        <w:tc>
          <w:tcPr>
            <w:tcW w:w="2630" w:type="dxa"/>
            <w:shd w:val="clear" w:color="auto" w:fill="auto"/>
          </w:tcPr>
          <w:p w14:paraId="64EDB84A" w14:textId="77777777" w:rsidR="00EF0538" w:rsidRPr="009E7F0A" w:rsidRDefault="00EF0538" w:rsidP="00EA4DEB">
            <w:pPr>
              <w:spacing w:after="40"/>
              <w:rPr>
                <w:rFonts w:ascii="Arial Nova" w:hAnsi="Arial Nova" w:cs="Arial"/>
              </w:rPr>
            </w:pPr>
            <w:r w:rsidRPr="009E7F0A">
              <w:rPr>
                <w:rFonts w:ascii="Arial Nova" w:hAnsi="Arial Nova" w:cs="Arial"/>
              </w:rPr>
              <w:t>Přepokládaná hodnota:</w:t>
            </w:r>
          </w:p>
        </w:tc>
        <w:tc>
          <w:tcPr>
            <w:tcW w:w="7543" w:type="dxa"/>
            <w:shd w:val="clear" w:color="auto" w:fill="auto"/>
          </w:tcPr>
          <w:p w14:paraId="0EC3E400" w14:textId="4BFC2A0D" w:rsidR="00EF0538" w:rsidRPr="004C036A" w:rsidRDefault="004C036A" w:rsidP="00EA4DEB">
            <w:pPr>
              <w:spacing w:after="40"/>
              <w:rPr>
                <w:rFonts w:ascii="Arial Nova" w:hAnsi="Arial Nova" w:cs="Arial"/>
                <w:b/>
              </w:rPr>
            </w:pPr>
            <w:r w:rsidRPr="004C036A">
              <w:rPr>
                <w:rFonts w:ascii="Arial Nova" w:hAnsi="Arial Nova" w:cs="Arial"/>
                <w:b/>
                <w:bCs/>
              </w:rPr>
              <w:t>4.009.984,-</w:t>
            </w:r>
            <w:r>
              <w:rPr>
                <w:rFonts w:ascii="Arial Nova" w:hAnsi="Arial Nova" w:cs="Arial"/>
                <w:b/>
                <w:bCs/>
              </w:rPr>
              <w:t xml:space="preserve"> </w:t>
            </w:r>
            <w:r w:rsidRPr="004C036A">
              <w:rPr>
                <w:rFonts w:ascii="Arial Nova" w:hAnsi="Arial Nova" w:cs="Arial"/>
                <w:b/>
                <w:bCs/>
              </w:rPr>
              <w:t>Kč bez DPH tj. 4.852.081,- Kč vč. DPH</w:t>
            </w:r>
          </w:p>
        </w:tc>
      </w:tr>
    </w:tbl>
    <w:p w14:paraId="23E34B55" w14:textId="77777777" w:rsidR="00EF0538" w:rsidRPr="009E7F0A" w:rsidRDefault="00EF0538" w:rsidP="00EF0538">
      <w:pPr>
        <w:numPr>
          <w:ilvl w:val="0"/>
          <w:numId w:val="1"/>
        </w:numPr>
        <w:spacing w:before="300" w:after="200" w:line="240" w:lineRule="auto"/>
        <w:ind w:left="357" w:hanging="357"/>
        <w:jc w:val="both"/>
        <w:rPr>
          <w:rFonts w:ascii="Arial Nova" w:hAnsi="Arial Nova" w:cs="Arial"/>
          <w:b/>
        </w:rPr>
      </w:pPr>
      <w:r w:rsidRPr="009E7F0A">
        <w:rPr>
          <w:rFonts w:ascii="Arial Nova" w:hAnsi="Arial Nova" w:cs="Arial"/>
          <w:b/>
        </w:rPr>
        <w:t>IDENTIFIKAČNÍ ÚDAJE ZADAVATELE:</w:t>
      </w:r>
    </w:p>
    <w:tbl>
      <w:tblPr>
        <w:tblW w:w="9527" w:type="dxa"/>
        <w:tblLook w:val="04A0" w:firstRow="1" w:lastRow="0" w:firstColumn="1" w:lastColumn="0" w:noHBand="0" w:noVBand="1"/>
      </w:tblPr>
      <w:tblGrid>
        <w:gridCol w:w="2235"/>
        <w:gridCol w:w="7292"/>
      </w:tblGrid>
      <w:tr w:rsidR="00EF0538" w:rsidRPr="009E7F0A" w14:paraId="2829C638" w14:textId="77777777" w:rsidTr="00A835A7">
        <w:trPr>
          <w:trHeight w:val="63"/>
        </w:trPr>
        <w:tc>
          <w:tcPr>
            <w:tcW w:w="2235" w:type="dxa"/>
          </w:tcPr>
          <w:p w14:paraId="61CDB905" w14:textId="77777777" w:rsidR="00EF0538" w:rsidRPr="009E7F0A" w:rsidRDefault="00EF0538" w:rsidP="00A835A7">
            <w:pPr>
              <w:spacing w:line="240" w:lineRule="auto"/>
              <w:jc w:val="both"/>
              <w:rPr>
                <w:rFonts w:ascii="Arial Nova" w:hAnsi="Arial Nova" w:cs="Arial"/>
                <w:b/>
              </w:rPr>
            </w:pPr>
            <w:r w:rsidRPr="009E7F0A">
              <w:rPr>
                <w:rFonts w:ascii="Arial Nova" w:hAnsi="Arial Nova" w:cs="Arial"/>
                <w:b/>
              </w:rPr>
              <w:t>Název:</w:t>
            </w:r>
          </w:p>
        </w:tc>
        <w:tc>
          <w:tcPr>
            <w:tcW w:w="7292" w:type="dxa"/>
          </w:tcPr>
          <w:p w14:paraId="2C3FD70D" w14:textId="77777777" w:rsidR="00EF0538" w:rsidRPr="009E7F0A" w:rsidRDefault="00EF0538" w:rsidP="00A835A7">
            <w:pPr>
              <w:spacing w:line="240" w:lineRule="auto"/>
              <w:jc w:val="both"/>
              <w:rPr>
                <w:rFonts w:ascii="Arial Nova" w:hAnsi="Arial Nova" w:cs="Arial"/>
                <w:b/>
              </w:rPr>
            </w:pPr>
            <w:r w:rsidRPr="009E7F0A">
              <w:rPr>
                <w:rFonts w:ascii="Arial Nova" w:hAnsi="Arial Nova" w:cs="Arial"/>
                <w:b/>
              </w:rPr>
              <w:t>město Kroměříž</w:t>
            </w:r>
          </w:p>
        </w:tc>
      </w:tr>
      <w:tr w:rsidR="00EF0538" w:rsidRPr="009E7F0A" w14:paraId="3BEFD72F" w14:textId="77777777" w:rsidTr="00A835A7">
        <w:trPr>
          <w:trHeight w:val="63"/>
        </w:trPr>
        <w:tc>
          <w:tcPr>
            <w:tcW w:w="2235" w:type="dxa"/>
          </w:tcPr>
          <w:p w14:paraId="65A62A88" w14:textId="77777777" w:rsidR="00EF0538" w:rsidRPr="009E7F0A" w:rsidRDefault="00EF0538" w:rsidP="00A835A7">
            <w:pPr>
              <w:spacing w:line="240" w:lineRule="auto"/>
              <w:jc w:val="both"/>
              <w:rPr>
                <w:rFonts w:ascii="Arial Nova" w:hAnsi="Arial Nova" w:cs="Arial"/>
                <w:b/>
              </w:rPr>
            </w:pPr>
            <w:r w:rsidRPr="009E7F0A">
              <w:rPr>
                <w:rFonts w:ascii="Arial Nova" w:hAnsi="Arial Nova" w:cs="Arial"/>
                <w:b/>
              </w:rPr>
              <w:t>Sídlo:</w:t>
            </w:r>
            <w:r w:rsidRPr="009E7F0A">
              <w:rPr>
                <w:rFonts w:ascii="Arial Nova" w:hAnsi="Arial Nova" w:cs="Arial"/>
                <w:b/>
              </w:rPr>
              <w:tab/>
            </w:r>
          </w:p>
        </w:tc>
        <w:tc>
          <w:tcPr>
            <w:tcW w:w="7292" w:type="dxa"/>
          </w:tcPr>
          <w:p w14:paraId="32BA9B98" w14:textId="77777777" w:rsidR="00EF0538" w:rsidRPr="009E7F0A" w:rsidRDefault="00EF0538" w:rsidP="00A835A7">
            <w:pPr>
              <w:spacing w:line="240" w:lineRule="auto"/>
              <w:jc w:val="both"/>
              <w:rPr>
                <w:rFonts w:ascii="Arial Nova" w:hAnsi="Arial Nova" w:cs="Arial"/>
                <w:b/>
              </w:rPr>
            </w:pPr>
            <w:r w:rsidRPr="009E7F0A">
              <w:rPr>
                <w:rFonts w:ascii="Arial Nova" w:hAnsi="Arial Nova" w:cs="Arial"/>
                <w:b/>
              </w:rPr>
              <w:t>Velké náměstí 115, 767 01 Kroměříž</w:t>
            </w:r>
          </w:p>
        </w:tc>
      </w:tr>
      <w:tr w:rsidR="00EF0538" w:rsidRPr="009E7F0A" w14:paraId="11A4BBB8" w14:textId="77777777" w:rsidTr="00A835A7">
        <w:trPr>
          <w:trHeight w:val="63"/>
        </w:trPr>
        <w:tc>
          <w:tcPr>
            <w:tcW w:w="2235" w:type="dxa"/>
          </w:tcPr>
          <w:p w14:paraId="7B1EEC0E" w14:textId="77777777" w:rsidR="00EF0538" w:rsidRPr="009E7F0A" w:rsidRDefault="00EF0538" w:rsidP="00A835A7">
            <w:pPr>
              <w:spacing w:line="240" w:lineRule="auto"/>
              <w:jc w:val="both"/>
              <w:rPr>
                <w:rFonts w:ascii="Arial Nova" w:hAnsi="Arial Nova" w:cs="Arial"/>
                <w:b/>
              </w:rPr>
            </w:pPr>
            <w:r w:rsidRPr="009E7F0A">
              <w:rPr>
                <w:rFonts w:ascii="Arial Nova" w:hAnsi="Arial Nova" w:cs="Arial"/>
                <w:b/>
              </w:rPr>
              <w:t>IČO:</w:t>
            </w:r>
          </w:p>
          <w:p w14:paraId="6C52C7F3" w14:textId="77777777" w:rsidR="00EF0538" w:rsidRPr="009E7F0A" w:rsidRDefault="00EF0538" w:rsidP="00A835A7">
            <w:pPr>
              <w:spacing w:line="240" w:lineRule="auto"/>
              <w:jc w:val="both"/>
              <w:rPr>
                <w:rFonts w:ascii="Arial Nova" w:hAnsi="Arial Nova" w:cs="Arial"/>
                <w:b/>
              </w:rPr>
            </w:pPr>
            <w:r w:rsidRPr="009E7F0A">
              <w:rPr>
                <w:rFonts w:ascii="Arial Nova" w:hAnsi="Arial Nova" w:cs="Arial"/>
                <w:b/>
              </w:rPr>
              <w:t>DIČ:</w:t>
            </w:r>
          </w:p>
        </w:tc>
        <w:tc>
          <w:tcPr>
            <w:tcW w:w="7292" w:type="dxa"/>
          </w:tcPr>
          <w:p w14:paraId="3ECDA0A6" w14:textId="77777777" w:rsidR="00EF0538" w:rsidRPr="009E7F0A" w:rsidRDefault="00EF0538" w:rsidP="00A835A7">
            <w:pPr>
              <w:spacing w:line="240" w:lineRule="auto"/>
              <w:jc w:val="both"/>
              <w:rPr>
                <w:rFonts w:ascii="Arial Nova" w:hAnsi="Arial Nova" w:cs="Arial"/>
                <w:b/>
              </w:rPr>
            </w:pPr>
            <w:r w:rsidRPr="009E7F0A">
              <w:rPr>
                <w:rFonts w:ascii="Arial Nova" w:hAnsi="Arial Nova" w:cs="Arial"/>
                <w:b/>
              </w:rPr>
              <w:t>002</w:t>
            </w:r>
            <w:r w:rsidR="00B76FA3" w:rsidRPr="009E7F0A">
              <w:rPr>
                <w:rFonts w:ascii="Arial Nova" w:hAnsi="Arial Nova" w:cs="Arial"/>
                <w:b/>
              </w:rPr>
              <w:t xml:space="preserve"> </w:t>
            </w:r>
            <w:r w:rsidRPr="009E7F0A">
              <w:rPr>
                <w:rFonts w:ascii="Arial Nova" w:hAnsi="Arial Nova" w:cs="Arial"/>
                <w:b/>
              </w:rPr>
              <w:t>87</w:t>
            </w:r>
            <w:r w:rsidR="00B76FA3" w:rsidRPr="009E7F0A">
              <w:rPr>
                <w:rFonts w:ascii="Arial Nova" w:hAnsi="Arial Nova" w:cs="Arial"/>
                <w:b/>
              </w:rPr>
              <w:t xml:space="preserve"> </w:t>
            </w:r>
            <w:r w:rsidRPr="009E7F0A">
              <w:rPr>
                <w:rFonts w:ascii="Arial Nova" w:hAnsi="Arial Nova" w:cs="Arial"/>
                <w:b/>
              </w:rPr>
              <w:t>351</w:t>
            </w:r>
          </w:p>
          <w:p w14:paraId="7198E561" w14:textId="77777777" w:rsidR="00EF0538" w:rsidRPr="009E7F0A" w:rsidRDefault="00EF0538" w:rsidP="00A835A7">
            <w:pPr>
              <w:spacing w:line="240" w:lineRule="auto"/>
              <w:jc w:val="both"/>
              <w:rPr>
                <w:rFonts w:ascii="Arial Nova" w:hAnsi="Arial Nova" w:cs="Arial"/>
                <w:b/>
              </w:rPr>
            </w:pPr>
            <w:r w:rsidRPr="009E7F0A">
              <w:rPr>
                <w:rFonts w:ascii="Arial Nova" w:hAnsi="Arial Nova" w:cs="Arial"/>
                <w:b/>
              </w:rPr>
              <w:t>CZ00287351</w:t>
            </w:r>
          </w:p>
        </w:tc>
      </w:tr>
      <w:tr w:rsidR="00EF0538" w:rsidRPr="009E7F0A" w14:paraId="0F417B68" w14:textId="77777777" w:rsidTr="00A835A7">
        <w:trPr>
          <w:trHeight w:val="63"/>
        </w:trPr>
        <w:tc>
          <w:tcPr>
            <w:tcW w:w="2235" w:type="dxa"/>
          </w:tcPr>
          <w:p w14:paraId="77C23085" w14:textId="77777777" w:rsidR="00EF0538" w:rsidRPr="009E7F0A" w:rsidRDefault="00EF0538" w:rsidP="00A835A7">
            <w:pPr>
              <w:spacing w:line="240" w:lineRule="auto"/>
              <w:jc w:val="both"/>
              <w:rPr>
                <w:rFonts w:ascii="Arial Nova" w:hAnsi="Arial Nova" w:cs="Arial"/>
              </w:rPr>
            </w:pPr>
            <w:r w:rsidRPr="009E7F0A">
              <w:rPr>
                <w:rFonts w:ascii="Arial Nova" w:hAnsi="Arial Nova" w:cs="Arial"/>
              </w:rPr>
              <w:t>Zastoupen:</w:t>
            </w:r>
          </w:p>
        </w:tc>
        <w:tc>
          <w:tcPr>
            <w:tcW w:w="7292" w:type="dxa"/>
          </w:tcPr>
          <w:p w14:paraId="6FCC64BC" w14:textId="77777777" w:rsidR="00EF0538" w:rsidRPr="009E7F0A" w:rsidRDefault="00EF0538" w:rsidP="00A835A7">
            <w:pPr>
              <w:spacing w:line="240" w:lineRule="auto"/>
              <w:ind w:left="360" w:hanging="360"/>
              <w:jc w:val="both"/>
              <w:rPr>
                <w:rFonts w:ascii="Arial Nova" w:hAnsi="Arial Nova" w:cs="Arial"/>
              </w:rPr>
            </w:pPr>
            <w:r w:rsidRPr="009E7F0A">
              <w:rPr>
                <w:rFonts w:ascii="Arial Nova" w:hAnsi="Arial Nova" w:cs="Arial"/>
              </w:rPr>
              <w:t>Mgr. Tomášem Opatrným, starostou</w:t>
            </w:r>
          </w:p>
        </w:tc>
      </w:tr>
      <w:tr w:rsidR="00EF0538" w:rsidRPr="009E7F0A" w14:paraId="4659DA34" w14:textId="77777777" w:rsidTr="00A835A7">
        <w:trPr>
          <w:trHeight w:val="63"/>
        </w:trPr>
        <w:tc>
          <w:tcPr>
            <w:tcW w:w="2235" w:type="dxa"/>
          </w:tcPr>
          <w:p w14:paraId="5E28090A" w14:textId="77777777" w:rsidR="00EF0538" w:rsidRPr="009E7F0A" w:rsidRDefault="00EF0538" w:rsidP="00A835A7">
            <w:pPr>
              <w:spacing w:line="240" w:lineRule="auto"/>
              <w:jc w:val="both"/>
              <w:rPr>
                <w:rFonts w:ascii="Arial Nova" w:hAnsi="Arial Nova" w:cs="Arial"/>
              </w:rPr>
            </w:pPr>
            <w:r w:rsidRPr="009E7F0A">
              <w:rPr>
                <w:rFonts w:ascii="Arial Nova" w:hAnsi="Arial Nova" w:cs="Arial"/>
              </w:rPr>
              <w:t>Kontaktní osoba:</w:t>
            </w:r>
          </w:p>
        </w:tc>
        <w:tc>
          <w:tcPr>
            <w:tcW w:w="7292" w:type="dxa"/>
          </w:tcPr>
          <w:p w14:paraId="40EFB0AE" w14:textId="7C6AE2B7" w:rsidR="00EF0538" w:rsidRPr="009E7F0A" w:rsidRDefault="00D67B5F" w:rsidP="006265D0">
            <w:pPr>
              <w:spacing w:line="240" w:lineRule="auto"/>
              <w:jc w:val="both"/>
              <w:rPr>
                <w:rFonts w:ascii="Arial Nova" w:hAnsi="Arial Nova" w:cs="Arial"/>
              </w:rPr>
            </w:pPr>
            <w:r w:rsidRPr="009E7F0A">
              <w:rPr>
                <w:rFonts w:ascii="Arial Nova" w:hAnsi="Arial Nova" w:cs="Arial"/>
              </w:rPr>
              <w:t>Mgr. Beáta Frkalová</w:t>
            </w:r>
            <w:r w:rsidR="00EF0538" w:rsidRPr="009E7F0A">
              <w:rPr>
                <w:rFonts w:ascii="Arial Nova" w:hAnsi="Arial Nova" w:cs="Arial"/>
              </w:rPr>
              <w:t>, referent oddělení veřejných zakázek</w:t>
            </w:r>
          </w:p>
        </w:tc>
      </w:tr>
      <w:tr w:rsidR="00EF0538" w:rsidRPr="009E7F0A" w14:paraId="3B03CD27" w14:textId="77777777" w:rsidTr="00A835A7">
        <w:trPr>
          <w:trHeight w:val="63"/>
        </w:trPr>
        <w:tc>
          <w:tcPr>
            <w:tcW w:w="2235" w:type="dxa"/>
          </w:tcPr>
          <w:p w14:paraId="0014D250" w14:textId="77777777" w:rsidR="00EF0538" w:rsidRPr="009E7F0A" w:rsidRDefault="00EF0538" w:rsidP="00A835A7">
            <w:pPr>
              <w:spacing w:line="240" w:lineRule="auto"/>
              <w:jc w:val="both"/>
              <w:rPr>
                <w:rFonts w:ascii="Arial Nova" w:hAnsi="Arial Nova" w:cs="Arial"/>
              </w:rPr>
            </w:pPr>
            <w:r w:rsidRPr="009E7F0A">
              <w:rPr>
                <w:rFonts w:ascii="Arial Nova" w:hAnsi="Arial Nova" w:cs="Arial"/>
              </w:rPr>
              <w:t>Telefon:</w:t>
            </w:r>
          </w:p>
        </w:tc>
        <w:tc>
          <w:tcPr>
            <w:tcW w:w="7292" w:type="dxa"/>
          </w:tcPr>
          <w:p w14:paraId="39D4FD3D" w14:textId="77777777" w:rsidR="00EF0538" w:rsidRPr="009E7F0A" w:rsidRDefault="006265D0" w:rsidP="00A835A7">
            <w:pPr>
              <w:spacing w:line="240" w:lineRule="auto"/>
              <w:jc w:val="both"/>
              <w:rPr>
                <w:rFonts w:ascii="Arial Nova" w:hAnsi="Arial Nova" w:cs="Arial"/>
              </w:rPr>
            </w:pPr>
            <w:r w:rsidRPr="009E7F0A">
              <w:rPr>
                <w:rFonts w:ascii="Arial Nova" w:hAnsi="Arial Nova" w:cs="Arial"/>
              </w:rPr>
              <w:t>+420 573 321 110</w:t>
            </w:r>
          </w:p>
        </w:tc>
      </w:tr>
      <w:tr w:rsidR="00EF0538" w:rsidRPr="009E7F0A" w14:paraId="62EFF0BF" w14:textId="77777777" w:rsidTr="00A835A7">
        <w:trPr>
          <w:trHeight w:val="63"/>
        </w:trPr>
        <w:tc>
          <w:tcPr>
            <w:tcW w:w="2235" w:type="dxa"/>
          </w:tcPr>
          <w:p w14:paraId="1BE216EE" w14:textId="77777777" w:rsidR="00EF0538" w:rsidRPr="009E7F0A" w:rsidRDefault="00EF0538" w:rsidP="00A835A7">
            <w:pPr>
              <w:spacing w:line="240" w:lineRule="auto"/>
              <w:jc w:val="both"/>
              <w:rPr>
                <w:rFonts w:ascii="Arial Nova" w:hAnsi="Arial Nova" w:cs="Arial"/>
              </w:rPr>
            </w:pPr>
            <w:r w:rsidRPr="009E7F0A">
              <w:rPr>
                <w:rFonts w:ascii="Arial Nova" w:hAnsi="Arial Nova" w:cs="Arial"/>
              </w:rPr>
              <w:t>Email:</w:t>
            </w:r>
          </w:p>
        </w:tc>
        <w:tc>
          <w:tcPr>
            <w:tcW w:w="7292" w:type="dxa"/>
          </w:tcPr>
          <w:p w14:paraId="4B96600F" w14:textId="5DE389B5" w:rsidR="00EF0538" w:rsidRPr="009E7F0A" w:rsidRDefault="00D67B5F" w:rsidP="006265D0">
            <w:pPr>
              <w:spacing w:line="240" w:lineRule="auto"/>
              <w:jc w:val="both"/>
              <w:rPr>
                <w:rFonts w:ascii="Arial Nova" w:hAnsi="Arial Nova" w:cs="Arial"/>
              </w:rPr>
            </w:pPr>
            <w:r w:rsidRPr="009E7F0A">
              <w:rPr>
                <w:rFonts w:ascii="Arial Nova" w:hAnsi="Arial Nova"/>
              </w:rPr>
              <w:t>beata.frkalova@mestokm.cz</w:t>
            </w:r>
          </w:p>
        </w:tc>
      </w:tr>
    </w:tbl>
    <w:p w14:paraId="29F3AC4D" w14:textId="77777777" w:rsidR="00386DE4" w:rsidRPr="009E7F0A" w:rsidRDefault="00DF4C98" w:rsidP="00DF4C98">
      <w:pPr>
        <w:pStyle w:val="Odstavecseseznamem"/>
        <w:numPr>
          <w:ilvl w:val="0"/>
          <w:numId w:val="1"/>
        </w:numPr>
        <w:spacing w:before="300" w:after="200"/>
        <w:rPr>
          <w:rFonts w:ascii="Arial Nova" w:hAnsi="Arial Nova"/>
        </w:rPr>
      </w:pPr>
      <w:r w:rsidRPr="009E7F0A">
        <w:rPr>
          <w:rFonts w:ascii="Arial Nova" w:hAnsi="Arial Nova"/>
          <w:b/>
        </w:rPr>
        <w:t>PŘEDMĚT VEŘEJNÉ ZAKÁZKY</w:t>
      </w:r>
    </w:p>
    <w:p w14:paraId="31E0475D" w14:textId="77777777" w:rsidR="00B0618F" w:rsidRPr="00346066" w:rsidRDefault="004C036A" w:rsidP="00346066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Arial"/>
          <w:color w:val="000000"/>
        </w:rPr>
      </w:pPr>
      <w:r w:rsidRPr="00346066">
        <w:rPr>
          <w:rFonts w:ascii="Arial Nova" w:hAnsi="Arial Nova" w:cs="Arial"/>
        </w:rPr>
        <w:t>Předmětem VZMR jsou stavební práce spojené s</w:t>
      </w:r>
      <w:r w:rsidR="00B0618F" w:rsidRPr="00346066">
        <w:rPr>
          <w:rFonts w:ascii="Arial Nova" w:hAnsi="Arial Nova" w:cs="Arial"/>
        </w:rPr>
        <w:t xml:space="preserve"> </w:t>
      </w:r>
      <w:r w:rsidRPr="00346066">
        <w:rPr>
          <w:rFonts w:ascii="Arial Nova" w:hAnsi="Arial Nova" w:cs="Arial"/>
        </w:rPr>
        <w:t>úpravu plochy náměstí, chodníků a odstavného stání</w:t>
      </w:r>
      <w:r w:rsidRPr="00346066">
        <w:rPr>
          <w:rFonts w:ascii="Arial Nova" w:hAnsi="Arial Nova" w:cs="Arial"/>
          <w:color w:val="000000"/>
        </w:rPr>
        <w:t xml:space="preserve">. </w:t>
      </w:r>
    </w:p>
    <w:p w14:paraId="68B077E3" w14:textId="14F88B20" w:rsidR="00B0618F" w:rsidRPr="00346066" w:rsidRDefault="00B0618F" w:rsidP="00346066">
      <w:pPr>
        <w:autoSpaceDE w:val="0"/>
        <w:autoSpaceDN w:val="0"/>
        <w:adjustRightInd w:val="0"/>
        <w:spacing w:line="276" w:lineRule="auto"/>
        <w:rPr>
          <w:rFonts w:ascii="Arial Nova" w:hAnsi="Arial Nova" w:cs="Arial"/>
        </w:rPr>
      </w:pPr>
      <w:r w:rsidRPr="00346066">
        <w:rPr>
          <w:rFonts w:ascii="Arial Nova" w:hAnsi="Arial Nova" w:cs="Arial"/>
        </w:rPr>
        <w:t>V daném prostoru náměstí budou provedeny demolice stávajících zpevněných ploch</w:t>
      </w:r>
      <w:r w:rsidR="00346066" w:rsidRPr="00346066">
        <w:rPr>
          <w:rFonts w:ascii="Arial Nova" w:hAnsi="Arial Nova" w:cs="Arial"/>
        </w:rPr>
        <w:t xml:space="preserve"> </w:t>
      </w:r>
      <w:r w:rsidRPr="00346066">
        <w:rPr>
          <w:rFonts w:ascii="Arial Nova" w:hAnsi="Arial Nova" w:cs="Arial"/>
        </w:rPr>
        <w:t>z dlažby, chodníků a odstavného stání. Odstranění laviček a mobiliáře.</w:t>
      </w:r>
    </w:p>
    <w:p w14:paraId="35F3FA8F" w14:textId="77777777" w:rsidR="00B0618F" w:rsidRPr="00346066" w:rsidRDefault="00B0618F" w:rsidP="00346066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Arial"/>
        </w:rPr>
      </w:pPr>
      <w:r w:rsidRPr="00346066">
        <w:rPr>
          <w:rFonts w:ascii="Arial Nova" w:hAnsi="Arial Nova" w:cs="Arial"/>
        </w:rPr>
        <w:t>Projekt pro veřejnou zakázku řeší možnost umístění zvětšeného prostranství okolo sloupu Nejsvětější Trojice, zrušení kolmého parkovacího stání u sloupu. Dále odpočinkovou plochu u ÚZSVM a propojení obou klidových ploch opticky komunikací z žulové kostky a umístění 3 podélných stání u bank ČSOB.</w:t>
      </w:r>
    </w:p>
    <w:p w14:paraId="0B9596BC" w14:textId="77777777" w:rsidR="00B0618F" w:rsidRPr="00346066" w:rsidRDefault="00B0618F" w:rsidP="00346066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Arial"/>
        </w:rPr>
      </w:pPr>
      <w:r w:rsidRPr="00346066">
        <w:rPr>
          <w:rFonts w:ascii="Arial Nova" w:hAnsi="Arial Nova" w:cs="Arial"/>
        </w:rPr>
        <w:t>Plocha okolo sloupu je zvětšena a upravena. Celá plocha okolo sloupu a u úřadu je navržena z žulové mozaiky, zvýšená komunikace přilehlé parkovací stání je z žulové kostky. Zpevněné plochy budou lemovány žulovým obrubníkem, tak aby co nejvíce dotvářel historizující ráz prostoru okolo sloupu Nejsvětější Trojice.</w:t>
      </w:r>
    </w:p>
    <w:p w14:paraId="5F9402D7" w14:textId="6C8FA96C" w:rsidR="00B0618F" w:rsidRPr="00346066" w:rsidRDefault="00B0618F" w:rsidP="00346066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Arial"/>
        </w:rPr>
      </w:pPr>
      <w:r w:rsidRPr="00346066">
        <w:rPr>
          <w:rFonts w:ascii="Arial Nova" w:hAnsi="Arial Nova" w:cs="Arial"/>
        </w:rPr>
        <w:t>Zpevněné odpočinkové plochy jsou doplněny o prvky mobiliáře z litiny, jako jsou</w:t>
      </w:r>
      <w:r w:rsidR="00596DCC">
        <w:rPr>
          <w:rFonts w:ascii="Arial Nova" w:hAnsi="Arial Nova" w:cs="Arial"/>
        </w:rPr>
        <w:t xml:space="preserve"> </w:t>
      </w:r>
      <w:r w:rsidRPr="00346066">
        <w:rPr>
          <w:rFonts w:ascii="Arial Nova" w:hAnsi="Arial Nova" w:cs="Arial"/>
        </w:rPr>
        <w:t>lavičky a koše.</w:t>
      </w:r>
    </w:p>
    <w:p w14:paraId="7EDED9DE" w14:textId="77777777" w:rsidR="00B0618F" w:rsidRPr="00346066" w:rsidRDefault="00B0618F" w:rsidP="00346066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Arial"/>
        </w:rPr>
      </w:pPr>
      <w:r w:rsidRPr="00346066">
        <w:rPr>
          <w:rFonts w:ascii="Arial Nova" w:hAnsi="Arial Nova" w:cs="Arial"/>
        </w:rPr>
        <w:t>Je navržena výsadba stromů nižšího vzrůstu akát s růžovým květenstvím (</w:t>
      </w:r>
      <w:proofErr w:type="spellStart"/>
      <w:r w:rsidRPr="00346066">
        <w:rPr>
          <w:rFonts w:ascii="Arial Nova" w:hAnsi="Arial Nova" w:cs="Arial"/>
        </w:rPr>
        <w:t>Robinia</w:t>
      </w:r>
      <w:proofErr w:type="spellEnd"/>
      <w:r w:rsidRPr="00346066">
        <w:rPr>
          <w:rFonts w:ascii="Arial Nova" w:hAnsi="Arial Nova" w:cs="Arial"/>
        </w:rPr>
        <w:t xml:space="preserve"> </w:t>
      </w:r>
      <w:proofErr w:type="spellStart"/>
      <w:r w:rsidRPr="00346066">
        <w:rPr>
          <w:rFonts w:ascii="Arial Nova" w:hAnsi="Arial Nova" w:cs="Arial"/>
        </w:rPr>
        <w:t>pseudoacacia</w:t>
      </w:r>
      <w:proofErr w:type="spellEnd"/>
      <w:r w:rsidRPr="00346066">
        <w:rPr>
          <w:rFonts w:ascii="Arial Nova" w:hAnsi="Arial Nova" w:cs="Arial"/>
        </w:rPr>
        <w:t xml:space="preserve"> '</w:t>
      </w:r>
      <w:proofErr w:type="spellStart"/>
      <w:r w:rsidRPr="00346066">
        <w:rPr>
          <w:rFonts w:ascii="Arial Nova" w:hAnsi="Arial Nova" w:cs="Arial"/>
        </w:rPr>
        <w:t>Purple</w:t>
      </w:r>
      <w:proofErr w:type="spellEnd"/>
      <w:r w:rsidRPr="00346066">
        <w:rPr>
          <w:rFonts w:ascii="Arial Nova" w:hAnsi="Arial Nova" w:cs="Arial"/>
        </w:rPr>
        <w:t xml:space="preserve"> Robe') bude provedena do 4 podzemních kontejnerů a dále na ploše bude rozmístěno 8 mobilních kontejnerů na zeleň.</w:t>
      </w:r>
    </w:p>
    <w:p w14:paraId="0C5F18B8" w14:textId="1CB92941" w:rsidR="00B0618F" w:rsidRPr="00346066" w:rsidRDefault="00B0618F" w:rsidP="007E1435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Arial"/>
        </w:rPr>
      </w:pPr>
      <w:r w:rsidRPr="00346066">
        <w:rPr>
          <w:rFonts w:ascii="Arial Nova" w:hAnsi="Arial Nova" w:cs="Arial"/>
        </w:rPr>
        <w:t>Poloha inženýrských sítí je zakreslena informativně dle předaných dokladů, před</w:t>
      </w:r>
      <w:r w:rsidR="00346066" w:rsidRPr="00346066">
        <w:rPr>
          <w:rFonts w:ascii="Arial Nova" w:hAnsi="Arial Nova" w:cs="Arial"/>
        </w:rPr>
        <w:t xml:space="preserve"> </w:t>
      </w:r>
      <w:r w:rsidRPr="00346066">
        <w:rPr>
          <w:rFonts w:ascii="Arial Nova" w:hAnsi="Arial Nova" w:cs="Arial"/>
        </w:rPr>
        <w:t xml:space="preserve">zahájením prací je </w:t>
      </w:r>
      <w:r w:rsidR="00346066" w:rsidRPr="00346066">
        <w:rPr>
          <w:rFonts w:ascii="Arial Nova" w:hAnsi="Arial Nova" w:cs="Arial"/>
        </w:rPr>
        <w:t>p</w:t>
      </w:r>
      <w:r w:rsidRPr="00346066">
        <w:rPr>
          <w:rFonts w:ascii="Arial Nova" w:hAnsi="Arial Nova" w:cs="Arial"/>
        </w:rPr>
        <w:t>rováděcí firma povinna si nechat sítě jejich správci vytyčit</w:t>
      </w:r>
      <w:r w:rsidR="00346066" w:rsidRPr="00346066">
        <w:rPr>
          <w:rFonts w:ascii="Arial Nova" w:hAnsi="Arial Nova" w:cs="Arial"/>
        </w:rPr>
        <w:t xml:space="preserve"> </w:t>
      </w:r>
      <w:r w:rsidRPr="00346066">
        <w:rPr>
          <w:rFonts w:ascii="Arial Nova" w:hAnsi="Arial Nova" w:cs="Arial"/>
        </w:rPr>
        <w:t>v terénu a jejich polohu a krytí ověřit ručně kopanými sondami.</w:t>
      </w:r>
      <w:r w:rsidR="00346066" w:rsidRPr="00346066">
        <w:rPr>
          <w:rFonts w:ascii="Arial Nova" w:hAnsi="Arial Nova" w:cs="Arial"/>
        </w:rPr>
        <w:t xml:space="preserve"> </w:t>
      </w:r>
      <w:r w:rsidRPr="00346066">
        <w:rPr>
          <w:rFonts w:ascii="Arial Nova" w:hAnsi="Arial Nova" w:cs="Arial"/>
        </w:rPr>
        <w:t xml:space="preserve">Bude pouze provedeno posunutí stávajícího sloupu VO o </w:t>
      </w:r>
      <w:proofErr w:type="gramStart"/>
      <w:r w:rsidRPr="00346066">
        <w:rPr>
          <w:rFonts w:ascii="Arial Nova" w:hAnsi="Arial Nova" w:cs="Arial"/>
        </w:rPr>
        <w:t>1m</w:t>
      </w:r>
      <w:proofErr w:type="gramEnd"/>
      <w:r w:rsidRPr="00346066">
        <w:rPr>
          <w:rFonts w:ascii="Arial Nova" w:hAnsi="Arial Nova" w:cs="Arial"/>
        </w:rPr>
        <w:t>, před budovou</w:t>
      </w:r>
      <w:r w:rsidR="00346066" w:rsidRPr="00346066">
        <w:rPr>
          <w:rFonts w:ascii="Arial Nova" w:hAnsi="Arial Nova" w:cs="Arial"/>
        </w:rPr>
        <w:t xml:space="preserve"> </w:t>
      </w:r>
      <w:r w:rsidRPr="00346066">
        <w:rPr>
          <w:rFonts w:ascii="Arial Nova" w:hAnsi="Arial Nova" w:cs="Arial"/>
        </w:rPr>
        <w:t>ČSOB.</w:t>
      </w:r>
    </w:p>
    <w:p w14:paraId="4729F9D5" w14:textId="77777777" w:rsidR="00B0618F" w:rsidRPr="00346066" w:rsidRDefault="00B0618F" w:rsidP="00346066">
      <w:pPr>
        <w:autoSpaceDE w:val="0"/>
        <w:autoSpaceDN w:val="0"/>
        <w:adjustRightInd w:val="0"/>
        <w:spacing w:line="276" w:lineRule="auto"/>
        <w:rPr>
          <w:rFonts w:ascii="Arial Nova" w:hAnsi="Arial Nova" w:cs="Helvetica-Oblique"/>
          <w:i/>
          <w:iCs/>
        </w:rPr>
      </w:pPr>
    </w:p>
    <w:p w14:paraId="30622CCF" w14:textId="77777777" w:rsidR="00B0618F" w:rsidRPr="00346066" w:rsidRDefault="00B0618F" w:rsidP="00346066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Helvetica-Bold"/>
          <w:b/>
          <w:bCs/>
          <w:u w:val="single"/>
        </w:rPr>
      </w:pPr>
      <w:r w:rsidRPr="00346066">
        <w:rPr>
          <w:rFonts w:ascii="Arial Nova" w:hAnsi="Arial Nova" w:cs="Helvetica-Bold"/>
          <w:b/>
          <w:bCs/>
          <w:u w:val="single"/>
        </w:rPr>
        <w:t>Upozorn</w:t>
      </w:r>
      <w:r w:rsidRPr="00346066">
        <w:rPr>
          <w:rFonts w:ascii="Arial Nova" w:hAnsi="Arial Nova" w:cs="Arial,Bold-OneByteIdentityH"/>
          <w:b/>
          <w:bCs/>
          <w:u w:val="single"/>
        </w:rPr>
        <w:t>ě</w:t>
      </w:r>
      <w:r w:rsidRPr="00346066">
        <w:rPr>
          <w:rFonts w:ascii="Arial Nova" w:hAnsi="Arial Nova" w:cs="Helvetica-Bold"/>
          <w:b/>
          <w:bCs/>
          <w:u w:val="single"/>
        </w:rPr>
        <w:t>ní orgánu SPP (STÁTNÍ PAMÁTKOVÉ PÉČE) k výkopovým pracím:</w:t>
      </w:r>
    </w:p>
    <w:p w14:paraId="447B906A" w14:textId="77777777" w:rsidR="00B0618F" w:rsidRPr="00346066" w:rsidRDefault="00B0618F" w:rsidP="00346066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Helvetica-Bold"/>
          <w:b/>
          <w:bCs/>
        </w:rPr>
      </w:pPr>
      <w:r w:rsidRPr="00346066">
        <w:rPr>
          <w:rFonts w:ascii="Arial Nova" w:hAnsi="Arial Nova" w:cs="Helvetica-Bold"/>
          <w:b/>
          <w:bCs/>
        </w:rPr>
        <w:t>a) Sloup Nejsv</w:t>
      </w:r>
      <w:r w:rsidRPr="00346066">
        <w:rPr>
          <w:rFonts w:ascii="Arial Nova" w:hAnsi="Arial Nova" w:cs="Arial,Bold-OneByteIdentityH"/>
          <w:b/>
          <w:bCs/>
        </w:rPr>
        <w:t>ě</w:t>
      </w:r>
      <w:r w:rsidRPr="00346066">
        <w:rPr>
          <w:rFonts w:ascii="Arial Nova" w:hAnsi="Arial Nova" w:cs="Helvetica-Bold"/>
          <w:b/>
          <w:bCs/>
        </w:rPr>
        <w:t>t</w:t>
      </w:r>
      <w:r w:rsidRPr="00346066">
        <w:rPr>
          <w:rFonts w:ascii="Arial Nova" w:hAnsi="Arial Nova" w:cs="Arial,Bold-OneByteIdentityH"/>
          <w:b/>
          <w:bCs/>
        </w:rPr>
        <w:t>ě</w:t>
      </w:r>
      <w:r w:rsidRPr="00346066">
        <w:rPr>
          <w:rFonts w:ascii="Arial Nova" w:hAnsi="Arial Nova" w:cs="Helvetica-Bold"/>
          <w:b/>
          <w:bCs/>
        </w:rPr>
        <w:t>jší Trojice je kulturní památkou a dle § 9 zákona o státní památkové pé</w:t>
      </w:r>
      <w:r w:rsidRPr="00346066">
        <w:rPr>
          <w:rFonts w:ascii="Arial Nova" w:hAnsi="Arial Nova" w:cs="Arial,Bold-OneByteIdentityH"/>
          <w:b/>
          <w:bCs/>
        </w:rPr>
        <w:t>č</w:t>
      </w:r>
      <w:r w:rsidRPr="00346066">
        <w:rPr>
          <w:rFonts w:ascii="Arial Nova" w:hAnsi="Arial Nova" w:cs="Helvetica-Bold"/>
          <w:b/>
          <w:bCs/>
        </w:rPr>
        <w:t>i je povinností vlastníka kulturní památky i zhotovitele prací chránit kulturní památku p</w:t>
      </w:r>
      <w:r w:rsidRPr="00346066">
        <w:rPr>
          <w:rFonts w:ascii="Arial Nova" w:hAnsi="Arial Nova" w:cs="Arial,Bold-OneByteIdentityH"/>
          <w:b/>
          <w:bCs/>
        </w:rPr>
        <w:t>ř</w:t>
      </w:r>
      <w:r w:rsidRPr="00346066">
        <w:rPr>
          <w:rFonts w:ascii="Arial Nova" w:hAnsi="Arial Nova" w:cs="Helvetica-Bold"/>
          <w:b/>
          <w:bCs/>
        </w:rPr>
        <w:t>ed poškozením.</w:t>
      </w:r>
    </w:p>
    <w:p w14:paraId="267BC75E" w14:textId="77777777" w:rsidR="00B0618F" w:rsidRPr="00346066" w:rsidRDefault="00B0618F" w:rsidP="00346066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Helvetica-Oblique"/>
          <w:i/>
          <w:iCs/>
        </w:rPr>
      </w:pPr>
    </w:p>
    <w:p w14:paraId="759C3298" w14:textId="77777777" w:rsidR="00B0618F" w:rsidRPr="00346066" w:rsidRDefault="00B0618F" w:rsidP="00346066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Helvetica-Bold"/>
          <w:b/>
          <w:bCs/>
          <w:u w:val="single"/>
        </w:rPr>
      </w:pPr>
      <w:r w:rsidRPr="00346066">
        <w:rPr>
          <w:rFonts w:ascii="Arial Nova" w:hAnsi="Arial Nova" w:cs="Helvetica-Bold"/>
          <w:b/>
          <w:bCs/>
          <w:u w:val="single"/>
        </w:rPr>
        <w:lastRenderedPageBreak/>
        <w:t>Vyhodnocení a zdůvodnění uvedené v č.j. NPÚ-373/89472/2024, ze dne 21.10.2024</w:t>
      </w:r>
    </w:p>
    <w:p w14:paraId="3979B393" w14:textId="3DDE655C" w:rsidR="00B0618F" w:rsidRPr="00346066" w:rsidRDefault="00B0618F" w:rsidP="00245147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Helvetica-Bold"/>
          <w:b/>
          <w:bCs/>
        </w:rPr>
      </w:pPr>
      <w:r w:rsidRPr="00346066">
        <w:rPr>
          <w:rFonts w:ascii="Arial Nova" w:hAnsi="Arial Nova" w:cs="Helvetica-Bold"/>
          <w:b/>
          <w:bCs/>
        </w:rPr>
        <w:t>Podmínka č. 3 – Beton podkladních vrstev v bezprostředním okolí sloupu nebude sice</w:t>
      </w:r>
      <w:r w:rsidR="007E1435">
        <w:rPr>
          <w:rFonts w:ascii="Arial Nova" w:hAnsi="Arial Nova" w:cs="Helvetica-Bold"/>
          <w:b/>
          <w:bCs/>
        </w:rPr>
        <w:t xml:space="preserve"> </w:t>
      </w:r>
      <w:r w:rsidRPr="00346066">
        <w:rPr>
          <w:rFonts w:ascii="Arial Nova" w:hAnsi="Arial Nova" w:cs="Helvetica-Bold"/>
          <w:b/>
          <w:bCs/>
        </w:rPr>
        <w:t>odstraňován, i přes to je však nezbytné postupovat, tak aby díky těžké technické a mechanizaci nedošlo k narušení barokní památky, sloupu Nejsvětější Trojice</w:t>
      </w:r>
    </w:p>
    <w:p w14:paraId="245B0E3F" w14:textId="77777777" w:rsidR="00B0618F" w:rsidRDefault="00B0618F" w:rsidP="004C036A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Arial"/>
          <w:color w:val="000000"/>
        </w:rPr>
      </w:pPr>
    </w:p>
    <w:p w14:paraId="29F2E6AC" w14:textId="3B2F4AF1" w:rsidR="00D52A70" w:rsidRDefault="00D52A70" w:rsidP="00384EC9">
      <w:pPr>
        <w:autoSpaceDE w:val="0"/>
        <w:autoSpaceDN w:val="0"/>
        <w:adjustRightInd w:val="0"/>
        <w:spacing w:line="276" w:lineRule="auto"/>
        <w:jc w:val="both"/>
        <w:rPr>
          <w:rFonts w:ascii="Arial Nova" w:hAnsi="Arial Nova" w:cs="Arial"/>
        </w:rPr>
      </w:pPr>
      <w:r w:rsidRPr="005229C2">
        <w:rPr>
          <w:rFonts w:ascii="Arial Nova" w:hAnsi="Arial Nova" w:cs="Arial"/>
        </w:rPr>
        <w:t xml:space="preserve">Předmět díla je blíže specifikován projektovou dokumentaci pro </w:t>
      </w:r>
      <w:r w:rsidR="00E05F31" w:rsidRPr="005229C2">
        <w:rPr>
          <w:rFonts w:ascii="Arial Nova" w:hAnsi="Arial Nova" w:cs="Arial"/>
        </w:rPr>
        <w:t>provádění stav</w:t>
      </w:r>
      <w:r w:rsidR="005229C2" w:rsidRPr="005229C2">
        <w:rPr>
          <w:rFonts w:ascii="Arial Nova" w:hAnsi="Arial Nova" w:cs="Arial"/>
        </w:rPr>
        <w:t>ebních prací</w:t>
      </w:r>
      <w:r w:rsidRPr="005229C2">
        <w:rPr>
          <w:rFonts w:ascii="Arial Nova" w:hAnsi="Arial Nova" w:cs="Arial"/>
        </w:rPr>
        <w:t xml:space="preserve"> s názvem:</w:t>
      </w:r>
      <w:r w:rsidR="005229C2" w:rsidRPr="005229C2">
        <w:rPr>
          <w:rFonts w:ascii="Arial Nova" w:hAnsi="Arial Nova" w:cs="Arial"/>
        </w:rPr>
        <w:t xml:space="preserve"> </w:t>
      </w:r>
      <w:r w:rsidR="005229C2" w:rsidRPr="005229C2">
        <w:rPr>
          <w:rFonts w:ascii="Arial Nova" w:hAnsi="Arial Nova" w:cs="Arial"/>
          <w:b/>
          <w:bCs/>
        </w:rPr>
        <w:t>Úprava veřejného prostranství u Sloupu Nejsvětější Trojice na Riegrově náměstí v Kroměříži</w:t>
      </w:r>
      <w:r w:rsidRPr="005229C2">
        <w:rPr>
          <w:rFonts w:ascii="Arial Nova" w:hAnsi="Arial Nova" w:cs="Arial"/>
        </w:rPr>
        <w:t xml:space="preserve">“, zpracovanou společností: </w:t>
      </w:r>
      <w:proofErr w:type="gramStart"/>
      <w:r w:rsidR="005229C2" w:rsidRPr="005229C2">
        <w:rPr>
          <w:rFonts w:ascii="Arial Nova" w:hAnsi="Arial Nova" w:cs="Arial"/>
        </w:rPr>
        <w:t>Ing..</w:t>
      </w:r>
      <w:proofErr w:type="gramEnd"/>
      <w:r w:rsidR="005229C2" w:rsidRPr="005229C2">
        <w:rPr>
          <w:rFonts w:ascii="Arial Nova" w:hAnsi="Arial Nova" w:cs="Arial"/>
        </w:rPr>
        <w:t xml:space="preserve"> Řihák Vojtěch - </w:t>
      </w:r>
      <w:proofErr w:type="spellStart"/>
      <w:proofErr w:type="gramStart"/>
      <w:r w:rsidR="005229C2" w:rsidRPr="005229C2">
        <w:rPr>
          <w:rFonts w:ascii="Arial Nova" w:hAnsi="Arial Nova" w:cs="Arial"/>
        </w:rPr>
        <w:t>ComTech</w:t>
      </w:r>
      <w:proofErr w:type="spellEnd"/>
      <w:r w:rsidR="005229C2" w:rsidRPr="005229C2">
        <w:rPr>
          <w:rFonts w:ascii="Arial Nova" w:hAnsi="Arial Nova" w:cs="Arial"/>
        </w:rPr>
        <w:t>„</w:t>
      </w:r>
      <w:r w:rsidRPr="005229C2">
        <w:rPr>
          <w:rFonts w:ascii="Arial Nova" w:hAnsi="Arial Nova" w:cs="Arial"/>
        </w:rPr>
        <w:t xml:space="preserve"> se</w:t>
      </w:r>
      <w:proofErr w:type="gramEnd"/>
      <w:r w:rsidRPr="005229C2">
        <w:rPr>
          <w:rFonts w:ascii="Arial Nova" w:hAnsi="Arial Nova" w:cs="Arial"/>
        </w:rPr>
        <w:t xml:space="preserve"> sídlem: </w:t>
      </w:r>
      <w:r w:rsidR="005229C2" w:rsidRPr="005229C2">
        <w:rPr>
          <w:rFonts w:ascii="Arial Nova" w:hAnsi="Arial Nova" w:cs="Arial"/>
        </w:rPr>
        <w:t>Nitranská 4486, 767 01 Kroměříž</w:t>
      </w:r>
      <w:r w:rsidRPr="005229C2">
        <w:rPr>
          <w:rFonts w:ascii="Arial Nova" w:hAnsi="Arial Nova" w:cs="Arial"/>
        </w:rPr>
        <w:t xml:space="preserve">, IČ: </w:t>
      </w:r>
      <w:r w:rsidR="005229C2" w:rsidRPr="005229C2">
        <w:rPr>
          <w:rFonts w:ascii="Arial Nova" w:eastAsiaTheme="minorHAnsi" w:hAnsi="Arial Nova" w:cs="Arial"/>
          <w:sz w:val="24"/>
          <w:szCs w:val="24"/>
          <w:lang w:eastAsia="en-US"/>
        </w:rPr>
        <w:t>68048998</w:t>
      </w:r>
      <w:r w:rsidRPr="005229C2">
        <w:rPr>
          <w:rFonts w:ascii="Arial Nova" w:hAnsi="Arial Nova" w:cs="Arial"/>
        </w:rPr>
        <w:t>, smlouvou o dílo a soupisem stavebních prací, dodávek a služeb s výkazem výměr, které jsou součástí příloh zadávací dokumentace</w:t>
      </w:r>
      <w:r w:rsidR="005229C2">
        <w:rPr>
          <w:rFonts w:ascii="Arial Nova" w:hAnsi="Arial Nova" w:cs="Arial"/>
        </w:rPr>
        <w:t>.</w:t>
      </w:r>
    </w:p>
    <w:p w14:paraId="58403F01" w14:textId="77777777" w:rsidR="005229C2" w:rsidRPr="005229C2" w:rsidRDefault="005229C2" w:rsidP="005229C2">
      <w:pPr>
        <w:autoSpaceDE w:val="0"/>
        <w:autoSpaceDN w:val="0"/>
        <w:adjustRightInd w:val="0"/>
        <w:spacing w:line="240" w:lineRule="auto"/>
        <w:jc w:val="both"/>
        <w:rPr>
          <w:rFonts w:ascii="Arial Nova" w:hAnsi="Arial Nova"/>
        </w:rPr>
      </w:pPr>
    </w:p>
    <w:p w14:paraId="2921AF5B" w14:textId="15D7004F" w:rsidR="003A7ABF" w:rsidRPr="009E7F0A" w:rsidRDefault="003A7ABF" w:rsidP="009E7F0A">
      <w:pPr>
        <w:spacing w:after="160" w:line="276" w:lineRule="auto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 xml:space="preserve">Vyhlašovaná zakázka je vzhledem k předpokládané hodnotě plnění veřejnou zakázkou malého rozsahu ve smyslu § 27 </w:t>
      </w:r>
      <w:r w:rsidR="001A218A" w:rsidRPr="009E7F0A">
        <w:rPr>
          <w:rFonts w:ascii="Arial Nova" w:hAnsi="Arial Nova"/>
        </w:rPr>
        <w:t>písm. a)</w:t>
      </w:r>
      <w:r w:rsidRPr="009E7F0A">
        <w:rPr>
          <w:rFonts w:ascii="Arial Nova" w:hAnsi="Arial Nova"/>
        </w:rPr>
        <w:t xml:space="preserve"> </w:t>
      </w:r>
      <w:r w:rsidR="006265D0" w:rsidRPr="009E7F0A">
        <w:rPr>
          <w:rFonts w:ascii="Arial Nova" w:hAnsi="Arial Nova"/>
        </w:rPr>
        <w:t>zákona č. 134/2016 Sb., o zadává</w:t>
      </w:r>
      <w:r w:rsidRPr="009E7F0A">
        <w:rPr>
          <w:rFonts w:ascii="Arial Nova" w:hAnsi="Arial Nova"/>
        </w:rPr>
        <w:t>ní veřejných zakázek</w:t>
      </w:r>
      <w:r w:rsidR="00EE0097" w:rsidRPr="009E7F0A">
        <w:rPr>
          <w:rFonts w:ascii="Arial Nova" w:hAnsi="Arial Nova"/>
        </w:rPr>
        <w:t xml:space="preserve"> ve znění pozdějších předpisů</w:t>
      </w:r>
      <w:r w:rsidRPr="009E7F0A">
        <w:rPr>
          <w:rFonts w:ascii="Arial Nova" w:hAnsi="Arial Nova"/>
        </w:rPr>
        <w:t xml:space="preserve"> (dále jen „zákon“), a není</w:t>
      </w:r>
      <w:r w:rsidR="001A218A" w:rsidRPr="009E7F0A">
        <w:rPr>
          <w:rFonts w:ascii="Arial Nova" w:hAnsi="Arial Nova"/>
        </w:rPr>
        <w:t xml:space="preserve">, </w:t>
      </w:r>
      <w:r w:rsidRPr="009E7F0A">
        <w:rPr>
          <w:rFonts w:ascii="Arial Nova" w:hAnsi="Arial Nova"/>
        </w:rPr>
        <w:t>v souladu s ustanovením § 31 zákona</w:t>
      </w:r>
      <w:r w:rsidR="001A218A" w:rsidRPr="009E7F0A">
        <w:rPr>
          <w:rFonts w:ascii="Arial Nova" w:hAnsi="Arial Nova"/>
        </w:rPr>
        <w:t>,</w:t>
      </w:r>
      <w:r w:rsidRPr="009E7F0A">
        <w:rPr>
          <w:rFonts w:ascii="Arial Nova" w:hAnsi="Arial Nova"/>
        </w:rPr>
        <w:t xml:space="preserve"> zadávána podle zákona. Pokud je v této Výzvě, zadávací dokumentaci užito pojmu veřejná zakázka a odkazuje se na ustanovení zákona </w:t>
      </w:r>
      <w:r w:rsidR="00CB2F23" w:rsidRPr="009E7F0A">
        <w:rPr>
          <w:rFonts w:ascii="Arial Nova" w:hAnsi="Arial Nova"/>
        </w:rPr>
        <w:br/>
      </w:r>
      <w:r w:rsidRPr="009E7F0A">
        <w:rPr>
          <w:rFonts w:ascii="Arial Nova" w:hAnsi="Arial Nova"/>
        </w:rPr>
        <w:t>č. 134/2016 Sb., o zadávání veřejných zakázek</w:t>
      </w:r>
      <w:r w:rsidR="00EE0097" w:rsidRPr="009E7F0A">
        <w:rPr>
          <w:rFonts w:ascii="Arial Nova" w:hAnsi="Arial Nova"/>
        </w:rPr>
        <w:t xml:space="preserve"> ve znění pozdějších předpisů</w:t>
      </w:r>
      <w:r w:rsidRPr="009E7F0A">
        <w:rPr>
          <w:rFonts w:ascii="Arial Nova" w:hAnsi="Arial Nova"/>
        </w:rPr>
        <w:t>, jedná se pouze o názorný odkaz; v žádném případě není projevem vůle zadavatele</w:t>
      </w:r>
      <w:r w:rsidR="001A218A" w:rsidRPr="009E7F0A">
        <w:rPr>
          <w:rFonts w:ascii="Arial Nova" w:hAnsi="Arial Nova"/>
        </w:rPr>
        <w:t xml:space="preserve"> směřující</w:t>
      </w:r>
      <w:r w:rsidRPr="009E7F0A">
        <w:rPr>
          <w:rFonts w:ascii="Arial Nova" w:hAnsi="Arial Nova"/>
        </w:rPr>
        <w:t xml:space="preserve"> k závaznému postupu dle tohoto zákona.</w:t>
      </w:r>
    </w:p>
    <w:p w14:paraId="0C50F946" w14:textId="572BCAC2" w:rsidR="003A7ABF" w:rsidRDefault="003A7ABF" w:rsidP="009E7F0A">
      <w:pPr>
        <w:spacing w:after="160" w:line="276" w:lineRule="auto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 xml:space="preserve">Tato veřejná zakázka malého rozsahu na </w:t>
      </w:r>
      <w:r w:rsidR="003C2D2E" w:rsidRPr="009E7F0A">
        <w:rPr>
          <w:rFonts w:ascii="Arial Nova" w:hAnsi="Arial Nova"/>
        </w:rPr>
        <w:t xml:space="preserve">stavební práce </w:t>
      </w:r>
      <w:r w:rsidRPr="009E7F0A">
        <w:rPr>
          <w:rFonts w:ascii="Arial Nova" w:hAnsi="Arial Nova"/>
        </w:rPr>
        <w:t xml:space="preserve">je zadávaná dle </w:t>
      </w:r>
      <w:r w:rsidR="001A218A" w:rsidRPr="009E7F0A">
        <w:rPr>
          <w:rFonts w:ascii="Arial Nova" w:hAnsi="Arial Nova"/>
        </w:rPr>
        <w:t>S</w:t>
      </w:r>
      <w:r w:rsidRPr="009E7F0A">
        <w:rPr>
          <w:rFonts w:ascii="Arial Nova" w:hAnsi="Arial Nova"/>
        </w:rPr>
        <w:t>měrnice města Kroměříž</w:t>
      </w:r>
      <w:r w:rsidR="001A218A" w:rsidRPr="009E7F0A">
        <w:rPr>
          <w:rFonts w:ascii="Arial Nova" w:hAnsi="Arial Nova"/>
        </w:rPr>
        <w:t>e</w:t>
      </w:r>
      <w:r w:rsidRPr="009E7F0A">
        <w:rPr>
          <w:rFonts w:ascii="Arial Nova" w:hAnsi="Arial Nova"/>
        </w:rPr>
        <w:t xml:space="preserve"> č. 1/2023, k zadávání veřejných zakázek, v limitu 2.</w:t>
      </w:r>
    </w:p>
    <w:p w14:paraId="2EDF1F97" w14:textId="77777777" w:rsidR="00362D44" w:rsidRPr="00D26A7F" w:rsidRDefault="00362D44" w:rsidP="00362D44">
      <w:pPr>
        <w:pStyle w:val="Odstavecseseznamem"/>
        <w:numPr>
          <w:ilvl w:val="1"/>
          <w:numId w:val="1"/>
        </w:numPr>
        <w:spacing w:before="40" w:after="160"/>
        <w:ind w:left="567" w:hanging="567"/>
        <w:contextualSpacing w:val="0"/>
        <w:jc w:val="both"/>
        <w:rPr>
          <w:rFonts w:ascii="Arial Nova" w:hAnsi="Arial Nova"/>
          <w:b/>
        </w:rPr>
      </w:pPr>
      <w:bookmarkStart w:id="0" w:name="_Hlk164943247"/>
      <w:r w:rsidRPr="00D26A7F">
        <w:rPr>
          <w:rFonts w:ascii="Arial Nova" w:hAnsi="Arial Nova"/>
          <w:b/>
        </w:rPr>
        <w:t>Předpokládaná hodnota veřejné zakázky</w:t>
      </w:r>
    </w:p>
    <w:bookmarkEnd w:id="0"/>
    <w:p w14:paraId="40CBA7BE" w14:textId="0D4C5001" w:rsidR="00362D44" w:rsidRPr="004A1596" w:rsidRDefault="00362D44" w:rsidP="00362D44">
      <w:pPr>
        <w:pStyle w:val="Odstavecseseznamem"/>
        <w:ind w:left="0"/>
        <w:contextualSpacing w:val="0"/>
        <w:jc w:val="both"/>
        <w:rPr>
          <w:rFonts w:ascii="Arial Nova" w:hAnsi="Arial Nova"/>
        </w:rPr>
      </w:pPr>
      <w:r w:rsidRPr="004A1596">
        <w:rPr>
          <w:rFonts w:ascii="Arial Nova" w:hAnsi="Arial Nova"/>
        </w:rPr>
        <w:t xml:space="preserve">Předpokládaná hodnota veřejné zakázky je zadavatelem stanovena ve výši </w:t>
      </w:r>
      <w:r>
        <w:rPr>
          <w:rFonts w:ascii="Arial Nova" w:hAnsi="Arial Nova"/>
        </w:rPr>
        <w:t>čtyř</w:t>
      </w:r>
      <w:r w:rsidRPr="004A1596">
        <w:rPr>
          <w:rFonts w:ascii="Arial Nova" w:hAnsi="Arial Nova"/>
        </w:rPr>
        <w:t xml:space="preserve"> miliónu </w:t>
      </w:r>
      <w:r>
        <w:rPr>
          <w:rFonts w:ascii="Arial Nova" w:hAnsi="Arial Nova"/>
        </w:rPr>
        <w:t>devíti</w:t>
      </w:r>
      <w:r w:rsidRPr="004A1596">
        <w:rPr>
          <w:rFonts w:ascii="Arial Nova" w:hAnsi="Arial Nova"/>
        </w:rPr>
        <w:t xml:space="preserve"> tisíci a </w:t>
      </w:r>
      <w:r>
        <w:rPr>
          <w:rFonts w:ascii="Arial Nova" w:hAnsi="Arial Nova"/>
        </w:rPr>
        <w:t>devíti sty osmdesáti čtyřmi</w:t>
      </w:r>
      <w:r w:rsidRPr="004A1596">
        <w:rPr>
          <w:rFonts w:ascii="Arial Nova" w:hAnsi="Arial Nova"/>
        </w:rPr>
        <w:t xml:space="preserve"> českými koruny bez DPH. Předpokládaná hodnota veřejné zakázky je stanovena ve smyslu § 16, a § 22 zákona a je převzata z kontrolního rozpočtu vypracovaného projektantem.</w:t>
      </w:r>
    </w:p>
    <w:p w14:paraId="6EFFEA1E" w14:textId="77777777" w:rsidR="009E7F0A" w:rsidRPr="009E7F0A" w:rsidRDefault="009E7F0A" w:rsidP="009E7F0A">
      <w:pPr>
        <w:spacing w:after="160" w:line="276" w:lineRule="auto"/>
        <w:jc w:val="both"/>
        <w:rPr>
          <w:rFonts w:ascii="Arial Nova" w:hAnsi="Arial Nova"/>
        </w:rPr>
      </w:pPr>
    </w:p>
    <w:p w14:paraId="79E9C208" w14:textId="7D109B16" w:rsidR="00343665" w:rsidRPr="009E7F0A" w:rsidRDefault="00343665" w:rsidP="002D3276">
      <w:pPr>
        <w:pStyle w:val="Odstavecseseznamem"/>
        <w:numPr>
          <w:ilvl w:val="0"/>
          <w:numId w:val="1"/>
        </w:numPr>
        <w:spacing w:after="160" w:line="240" w:lineRule="auto"/>
        <w:ind w:left="357" w:hanging="357"/>
        <w:contextualSpacing w:val="0"/>
        <w:rPr>
          <w:rFonts w:ascii="Arial Nova" w:hAnsi="Arial Nova"/>
        </w:rPr>
      </w:pPr>
      <w:r w:rsidRPr="009E7F0A">
        <w:rPr>
          <w:rFonts w:ascii="Arial Nova" w:hAnsi="Arial Nova"/>
          <w:b/>
        </w:rPr>
        <w:t>TERMÍN A MÍSTO PLNĚNÍ ZAKÁZKY</w:t>
      </w:r>
    </w:p>
    <w:p w14:paraId="58A0852C" w14:textId="712D8836" w:rsidR="004C036A" w:rsidRDefault="00A03792" w:rsidP="00AB5BAB">
      <w:pPr>
        <w:autoSpaceDE w:val="0"/>
        <w:autoSpaceDN w:val="0"/>
        <w:adjustRightInd w:val="0"/>
        <w:spacing w:line="240" w:lineRule="auto"/>
        <w:rPr>
          <w:rFonts w:ascii="Arial Nova" w:hAnsi="Arial Nova"/>
        </w:rPr>
      </w:pPr>
      <w:r w:rsidRPr="009E7F0A">
        <w:rPr>
          <w:rFonts w:ascii="Arial Nova" w:hAnsi="Arial Nova"/>
        </w:rPr>
        <w:t xml:space="preserve">Předpokládaný termín zahájení plnění je </w:t>
      </w:r>
      <w:r w:rsidR="004C036A" w:rsidRPr="004C036A">
        <w:rPr>
          <w:rFonts w:cs="Arial"/>
          <w:b/>
        </w:rPr>
        <w:t>08/2025</w:t>
      </w:r>
      <w:r w:rsidR="004C036A">
        <w:rPr>
          <w:rFonts w:cs="Arial"/>
        </w:rPr>
        <w:t xml:space="preserve"> </w:t>
      </w:r>
    </w:p>
    <w:p w14:paraId="3F6A4FA7" w14:textId="01B38844" w:rsidR="004C036A" w:rsidRDefault="00A407C1" w:rsidP="004C036A">
      <w:p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>
        <w:rPr>
          <w:rFonts w:cs="Arial"/>
        </w:rPr>
        <w:t>Předpokládaný termín ukončení plnění je</w:t>
      </w:r>
      <w:r w:rsidR="004C036A">
        <w:rPr>
          <w:rFonts w:cs="Arial"/>
        </w:rPr>
        <w:t xml:space="preserve">: </w:t>
      </w:r>
      <w:r w:rsidR="004C036A" w:rsidRPr="004C036A">
        <w:rPr>
          <w:rFonts w:cs="Arial"/>
          <w:b/>
        </w:rPr>
        <w:t>11/2025</w:t>
      </w:r>
    </w:p>
    <w:p w14:paraId="6C7EA26A" w14:textId="77777777" w:rsidR="004C036A" w:rsidRDefault="004C036A" w:rsidP="004C036A"/>
    <w:p w14:paraId="32548FE8" w14:textId="772F7CA8" w:rsidR="0045169F" w:rsidRPr="009E7F0A" w:rsidRDefault="00A03792" w:rsidP="0045169F">
      <w:pPr>
        <w:spacing w:after="100"/>
        <w:rPr>
          <w:rFonts w:ascii="Arial Nova" w:eastAsiaTheme="minorHAnsi" w:hAnsi="Arial Nova"/>
          <w:snapToGrid w:val="0"/>
          <w:lang w:eastAsia="en-US"/>
        </w:rPr>
      </w:pPr>
      <w:r w:rsidRPr="009E7F0A">
        <w:rPr>
          <w:rFonts w:ascii="Arial Nova" w:hAnsi="Arial Nova"/>
          <w:b/>
        </w:rPr>
        <w:t>Místem plnění</w:t>
      </w:r>
      <w:r w:rsidRPr="009E7F0A">
        <w:rPr>
          <w:rFonts w:ascii="Arial Nova" w:hAnsi="Arial Nova"/>
        </w:rPr>
        <w:t xml:space="preserve"> je </w:t>
      </w:r>
      <w:r w:rsidR="00ED7DD4">
        <w:rPr>
          <w:rFonts w:ascii="Arial Nova" w:eastAsiaTheme="minorHAnsi" w:hAnsi="Arial Nova"/>
          <w:lang w:eastAsia="en-US"/>
        </w:rPr>
        <w:t>Riegrovo náměst</w:t>
      </w:r>
      <w:r w:rsidR="00C13040">
        <w:rPr>
          <w:rFonts w:ascii="Arial Nova" w:eastAsiaTheme="minorHAnsi" w:hAnsi="Arial Nova"/>
          <w:lang w:eastAsia="en-US"/>
        </w:rPr>
        <w:t>í okolo sloupu Nejsvětější Trojice</w:t>
      </w:r>
      <w:r w:rsidR="0045169F" w:rsidRPr="009E7F0A">
        <w:rPr>
          <w:rFonts w:ascii="Arial Nova" w:eastAsiaTheme="minorHAnsi" w:hAnsi="Arial Nova"/>
          <w:lang w:eastAsia="en-US"/>
        </w:rPr>
        <w:t>,</w:t>
      </w:r>
      <w:r w:rsidR="0045169F" w:rsidRPr="009E7F0A">
        <w:rPr>
          <w:rFonts w:ascii="Arial Nova" w:eastAsiaTheme="minorHAnsi" w:hAnsi="Arial Nova"/>
          <w:snapToGrid w:val="0"/>
          <w:lang w:eastAsia="en-US"/>
        </w:rPr>
        <w:t xml:space="preserve"> Kroměříž 767 01. </w:t>
      </w:r>
    </w:p>
    <w:p w14:paraId="59AC6AC3" w14:textId="77777777" w:rsidR="0045169F" w:rsidRPr="009E7F0A" w:rsidRDefault="0045169F" w:rsidP="0045169F">
      <w:pPr>
        <w:pStyle w:val="Odstavecseseznamem"/>
        <w:numPr>
          <w:ilvl w:val="0"/>
          <w:numId w:val="1"/>
        </w:numPr>
        <w:spacing w:before="300" w:after="200"/>
        <w:ind w:left="357" w:hanging="357"/>
        <w:contextualSpacing w:val="0"/>
        <w:rPr>
          <w:rFonts w:ascii="Arial Nova" w:hAnsi="Arial Nova"/>
          <w:b/>
          <w:sz w:val="22"/>
          <w:szCs w:val="22"/>
        </w:rPr>
      </w:pPr>
      <w:r w:rsidRPr="009E7F0A">
        <w:rPr>
          <w:rFonts w:ascii="Arial Nova" w:hAnsi="Arial Nova"/>
          <w:b/>
          <w:sz w:val="22"/>
          <w:szCs w:val="22"/>
        </w:rPr>
        <w:t>MÍSTO A DOBA PODÁNÍ NABÍDKY</w:t>
      </w:r>
    </w:p>
    <w:p w14:paraId="4688902F" w14:textId="199FE262" w:rsidR="0045169F" w:rsidRPr="00665C19" w:rsidRDefault="0045169F" w:rsidP="0045169F">
      <w:pPr>
        <w:spacing w:after="100"/>
        <w:jc w:val="both"/>
        <w:rPr>
          <w:rFonts w:ascii="Arial Nova" w:hAnsi="Arial Nova"/>
          <w:color w:val="FF0000"/>
        </w:rPr>
      </w:pPr>
      <w:r w:rsidRPr="009E7F0A">
        <w:rPr>
          <w:rFonts w:ascii="Arial Nova" w:hAnsi="Arial Nova"/>
        </w:rPr>
        <w:t xml:space="preserve">Lhůta pro předložení nabídky se stanovuje </w:t>
      </w:r>
      <w:r w:rsidRPr="009F36AF">
        <w:rPr>
          <w:rFonts w:ascii="Arial Nova" w:hAnsi="Arial Nova"/>
        </w:rPr>
        <w:t xml:space="preserve">na </w:t>
      </w:r>
      <w:r w:rsidR="00665C19" w:rsidRPr="009F36AF">
        <w:rPr>
          <w:rFonts w:ascii="Arial Nova" w:hAnsi="Arial Nova"/>
          <w:b/>
        </w:rPr>
        <w:t>07</w:t>
      </w:r>
      <w:r w:rsidRPr="009F36AF">
        <w:rPr>
          <w:rFonts w:ascii="Arial Nova" w:hAnsi="Arial Nova"/>
          <w:b/>
        </w:rPr>
        <w:t>. 0</w:t>
      </w:r>
      <w:r w:rsidR="00665C19" w:rsidRPr="009F36AF">
        <w:rPr>
          <w:rFonts w:ascii="Arial Nova" w:hAnsi="Arial Nova"/>
          <w:b/>
        </w:rPr>
        <w:t>4</w:t>
      </w:r>
      <w:r w:rsidRPr="009F36AF">
        <w:rPr>
          <w:rFonts w:ascii="Arial Nova" w:hAnsi="Arial Nova"/>
          <w:b/>
        </w:rPr>
        <w:t>. 2025 do 10:00 hodin</w:t>
      </w:r>
    </w:p>
    <w:p w14:paraId="001030A6" w14:textId="77777777" w:rsidR="0045169F" w:rsidRPr="009E7F0A" w:rsidRDefault="0045169F" w:rsidP="0045169F">
      <w:pPr>
        <w:spacing w:after="10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 xml:space="preserve">Nabídka musí být podána v řádně uzavřené obálce označené názvem veřejné zakázky, číslem zakázky, adresou uchazeče a slovem „NEOTEVÍRAT“. </w:t>
      </w:r>
      <w:r w:rsidRPr="009E7F0A">
        <w:rPr>
          <w:rFonts w:ascii="Arial Nova" w:hAnsi="Arial Nova"/>
          <w:b/>
        </w:rPr>
        <w:t>Zadavatel upřednostňuje elektronické podání nabídky prostřednictvím elektronického nástroje</w:t>
      </w:r>
      <w:r w:rsidRPr="009E7F0A">
        <w:rPr>
          <w:rFonts w:ascii="Arial Nova" w:hAnsi="Arial Nova"/>
        </w:rPr>
        <w:t xml:space="preserve"> (dále jen „EZAK“) dostupného na internetové adrese www.ezak.cz, nebo přímo na adrese: </w:t>
      </w:r>
      <w:hyperlink r:id="rId8" w:history="1">
        <w:r w:rsidRPr="009E7F0A">
          <w:rPr>
            <w:rStyle w:val="Hypertextovodkaz"/>
            <w:rFonts w:ascii="Arial Nova" w:hAnsi="Arial Nova"/>
          </w:rPr>
          <w:t>https://ezak.mesto-kromeriz.cz</w:t>
        </w:r>
      </w:hyperlink>
      <w:r w:rsidRPr="009E7F0A">
        <w:rPr>
          <w:rFonts w:ascii="Arial Nova" w:hAnsi="Arial Nova"/>
        </w:rPr>
        <w:t>. Zároveň je možné nabídky podávat v listinné podobě osobně, poštou nebo jinou obdobnou službou na kontaktní adresu zadavatele: Město Kroměříž, Velké náměstí 115, 767 01 Kroměříž. Osobně je možné nabídky podávat zejména v pracovní dny v pracovní době podatelny (</w:t>
      </w:r>
      <w:hyperlink r:id="rId9" w:history="1">
        <w:r w:rsidRPr="009E7F0A">
          <w:rPr>
            <w:rStyle w:val="Hypertextovodkaz"/>
            <w:rFonts w:ascii="Arial Nova" w:hAnsi="Arial Nova"/>
          </w:rPr>
          <w:t>https://www.mesto-kromeriz.cz/kontakty/kontakty</w:t>
        </w:r>
      </w:hyperlink>
      <w:r w:rsidRPr="009E7F0A">
        <w:rPr>
          <w:rFonts w:ascii="Arial Nova" w:hAnsi="Arial Nova"/>
        </w:rPr>
        <w:t>). V poslední den lhůty pro podání nabídek je možné nabídky podávat do 10:00 hod.</w:t>
      </w:r>
    </w:p>
    <w:p w14:paraId="0826EE0E" w14:textId="77777777" w:rsidR="0045169F" w:rsidRPr="009E7F0A" w:rsidRDefault="0045169F" w:rsidP="0045169F">
      <w:pPr>
        <w:spacing w:after="10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 xml:space="preserve">Za čas podání nabídky odpovídá uchazeč. Zadavatel neuznává zdržení zaviněné poštou, kurýrní službou či jiným přepravcem nabídky. Za čas podání nabídky se přitom považuje čas uvedený na dokladu o předání nabídky. Všechny doručené a přijaté nabídky budou opatřeny pořadovým číslem, datem a hodinou přijetí a budou zapsány do seznamu doručených a přijatých nabídek. </w:t>
      </w:r>
    </w:p>
    <w:p w14:paraId="588746D5" w14:textId="77777777" w:rsidR="0045169F" w:rsidRPr="009E7F0A" w:rsidRDefault="0045169F" w:rsidP="0045169F">
      <w:pPr>
        <w:spacing w:after="10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lastRenderedPageBreak/>
        <w:t>Nabídky, které budou doručeny po skončení lhůty pro podání nabídek, nebudou otevírány. Také nabídky, které budou poškozeny tak, že se z nich dá obsah vyjmout, komise neotevře, a zadavatel bude informovat uchazeče o uvedené skutečnosti. Nabídky nebudou vráceny a budou zadavatelem archivovány ke zdokumentování průběhu zadávacího řízení.</w:t>
      </w:r>
    </w:p>
    <w:p w14:paraId="44B3E464" w14:textId="77777777" w:rsidR="0045169F" w:rsidRPr="009E7F0A" w:rsidRDefault="0045169F" w:rsidP="0045169F">
      <w:pPr>
        <w:pStyle w:val="Odstavecseseznamem"/>
        <w:numPr>
          <w:ilvl w:val="0"/>
          <w:numId w:val="1"/>
        </w:numPr>
        <w:spacing w:before="300" w:after="200"/>
        <w:rPr>
          <w:rFonts w:ascii="Arial Nova" w:hAnsi="Arial Nova"/>
          <w:b/>
          <w:sz w:val="22"/>
          <w:szCs w:val="22"/>
        </w:rPr>
      </w:pPr>
      <w:r w:rsidRPr="009E7F0A">
        <w:rPr>
          <w:rFonts w:ascii="Arial Nova" w:hAnsi="Arial Nova"/>
          <w:b/>
          <w:sz w:val="22"/>
          <w:szCs w:val="22"/>
        </w:rPr>
        <w:t>PROHLÍDKA MÍSTA PLNĚNÍ</w:t>
      </w:r>
    </w:p>
    <w:p w14:paraId="3691D0F6" w14:textId="04696EC4" w:rsidR="00665C19" w:rsidRDefault="00665C19" w:rsidP="00665C19">
      <w:pPr>
        <w:spacing w:after="100"/>
        <w:jc w:val="both"/>
        <w:rPr>
          <w:rFonts w:ascii="Arial Nova" w:hAnsi="Arial Nova"/>
          <w:szCs w:val="22"/>
        </w:rPr>
      </w:pPr>
      <w:r w:rsidRPr="00665C19">
        <w:rPr>
          <w:rFonts w:ascii="Arial Nova" w:hAnsi="Arial Nova"/>
          <w:szCs w:val="22"/>
        </w:rPr>
        <w:t xml:space="preserve">Prohlídku místa budoucího plnění zadavatel neorganizuje, neboť místo je veřejně přístupné. Zadavatel jako součást zadávacích podmínek dále předkládá i dostatečné množství technických podkladů pro řádné zpracování nabídky.    </w:t>
      </w:r>
    </w:p>
    <w:p w14:paraId="162C2EC3" w14:textId="77777777" w:rsidR="0045169F" w:rsidRPr="009E7F0A" w:rsidRDefault="0045169F" w:rsidP="0045169F">
      <w:pPr>
        <w:pStyle w:val="Odstavecseseznamem"/>
        <w:numPr>
          <w:ilvl w:val="0"/>
          <w:numId w:val="1"/>
        </w:numPr>
        <w:spacing w:before="300" w:after="200"/>
        <w:rPr>
          <w:rFonts w:ascii="Arial Nova" w:hAnsi="Arial Nova"/>
          <w:b/>
          <w:sz w:val="22"/>
          <w:szCs w:val="22"/>
        </w:rPr>
      </w:pPr>
      <w:r w:rsidRPr="009E7F0A">
        <w:rPr>
          <w:rFonts w:ascii="Arial Nova" w:hAnsi="Arial Nova"/>
          <w:b/>
          <w:sz w:val="22"/>
          <w:szCs w:val="22"/>
        </w:rPr>
        <w:t>PODMÍNKY A POŽADAVKY NA ZPRACOVÁNÍ NABÍDKY</w:t>
      </w:r>
    </w:p>
    <w:p w14:paraId="380AB2CD" w14:textId="29A61DEF" w:rsidR="0045169F" w:rsidRPr="009E7F0A" w:rsidRDefault="0045169F" w:rsidP="009E7F0A">
      <w:pPr>
        <w:spacing w:after="160" w:line="276" w:lineRule="auto"/>
        <w:jc w:val="both"/>
        <w:rPr>
          <w:rFonts w:ascii="Arial Nova" w:hAnsi="Arial Nova" w:cs="Arial"/>
        </w:rPr>
      </w:pPr>
      <w:r w:rsidRPr="009E7F0A">
        <w:rPr>
          <w:rFonts w:ascii="Arial Nova" w:hAnsi="Arial Nova" w:cs="Arial"/>
        </w:rPr>
        <w:t xml:space="preserve">Nabídkou se rozumí údaje nebo doklady, které zhotovitel podá písemně zadavateli na základě zadávacích podmínek. Nabídka a veškeré ostatní doklady a údaje budou uvedeny v českém nebo slovenském jazyce, pokud zákon nestanoví jinak. </w:t>
      </w:r>
    </w:p>
    <w:p w14:paraId="2C1452E4" w14:textId="77777777" w:rsidR="0045169F" w:rsidRPr="009E7F0A" w:rsidRDefault="0045169F" w:rsidP="0045169F">
      <w:pPr>
        <w:pStyle w:val="Odstavecseseznamem"/>
        <w:numPr>
          <w:ilvl w:val="1"/>
          <w:numId w:val="1"/>
        </w:numPr>
        <w:spacing w:before="40" w:after="160"/>
        <w:ind w:left="567" w:hanging="567"/>
        <w:contextualSpacing w:val="0"/>
        <w:jc w:val="both"/>
        <w:rPr>
          <w:rFonts w:ascii="Arial Nova" w:hAnsi="Arial Nova"/>
          <w:b/>
          <w:sz w:val="22"/>
          <w:szCs w:val="22"/>
        </w:rPr>
      </w:pPr>
      <w:r w:rsidRPr="009E7F0A">
        <w:rPr>
          <w:rFonts w:ascii="Arial Nova" w:hAnsi="Arial Nova"/>
          <w:b/>
          <w:sz w:val="22"/>
          <w:szCs w:val="22"/>
        </w:rPr>
        <w:t>Obsahové členění nabídky</w:t>
      </w:r>
    </w:p>
    <w:p w14:paraId="22BCCCCC" w14:textId="77777777" w:rsidR="0045169F" w:rsidRPr="009E7F0A" w:rsidRDefault="0045169F" w:rsidP="0045169F">
      <w:pPr>
        <w:spacing w:after="80" w:line="276" w:lineRule="auto"/>
        <w:jc w:val="both"/>
        <w:rPr>
          <w:rFonts w:ascii="Arial Nova" w:hAnsi="Arial Nova" w:cs="Arial"/>
        </w:rPr>
      </w:pPr>
      <w:r w:rsidRPr="009E7F0A">
        <w:rPr>
          <w:rFonts w:ascii="Arial Nova" w:hAnsi="Arial Nova"/>
        </w:rPr>
        <w:t xml:space="preserve">Zadavatel </w:t>
      </w:r>
      <w:r w:rsidRPr="009E7F0A">
        <w:rPr>
          <w:rFonts w:ascii="Arial Nova" w:hAnsi="Arial Nova" w:cs="Arial"/>
        </w:rPr>
        <w:t>požaduje sestavení nabídky s obsahem všech údajů požadovaných v podmínkách zadávací dokumentace. Nabídka bude zpracována v českém jazyce a musí být přehledně členěna dle následujícího pořadí:</w:t>
      </w:r>
    </w:p>
    <w:p w14:paraId="40096B07" w14:textId="77777777" w:rsidR="0045169F" w:rsidRPr="009E7F0A" w:rsidRDefault="0045169F" w:rsidP="003502CB">
      <w:pPr>
        <w:pStyle w:val="Odstavecseseznamem"/>
        <w:numPr>
          <w:ilvl w:val="0"/>
          <w:numId w:val="4"/>
        </w:numPr>
        <w:spacing w:after="100" w:line="276" w:lineRule="auto"/>
        <w:ind w:left="709" w:hanging="425"/>
        <w:jc w:val="both"/>
        <w:rPr>
          <w:rFonts w:ascii="Arial Nova" w:hAnsi="Arial Nova" w:cs="Arial"/>
        </w:rPr>
      </w:pPr>
      <w:r w:rsidRPr="009E7F0A">
        <w:rPr>
          <w:rFonts w:ascii="Arial Nova" w:hAnsi="Arial Nova" w:cs="Arial"/>
        </w:rPr>
        <w:t>Vyplněný formulář „</w:t>
      </w:r>
      <w:r w:rsidRPr="009E7F0A">
        <w:rPr>
          <w:rFonts w:ascii="Arial Nova" w:hAnsi="Arial Nova" w:cs="Arial"/>
          <w:b/>
        </w:rPr>
        <w:t>Krycí list</w:t>
      </w:r>
      <w:r w:rsidRPr="009E7F0A">
        <w:rPr>
          <w:rFonts w:ascii="Arial Nova" w:hAnsi="Arial Nova" w:cs="Arial"/>
        </w:rPr>
        <w:t xml:space="preserve">“ </w:t>
      </w:r>
      <w:r w:rsidRPr="009E7F0A">
        <w:rPr>
          <w:rFonts w:ascii="Arial Nova" w:hAnsi="Arial Nova"/>
        </w:rPr>
        <w:t>obsahující identifikační údaje, nabídkovou cenu a prohlášení ke střetu zájmů účastníka zadávacího řízení, podle vzoru formuláře</w:t>
      </w:r>
      <w:r w:rsidRPr="00C301EE">
        <w:rPr>
          <w:rFonts w:ascii="Arial Nova" w:hAnsi="Arial Nova"/>
        </w:rPr>
        <w:t xml:space="preserve">, který je přílohou č. 3 této </w:t>
      </w:r>
      <w:r w:rsidRPr="009E7F0A">
        <w:rPr>
          <w:rFonts w:ascii="Arial Nova" w:hAnsi="Arial Nova"/>
        </w:rPr>
        <w:t>zadávací dokumentace</w:t>
      </w:r>
      <w:r w:rsidRPr="009E7F0A">
        <w:rPr>
          <w:rFonts w:ascii="Arial Nova" w:hAnsi="Arial Nova" w:cs="Arial"/>
        </w:rPr>
        <w:t>.</w:t>
      </w:r>
    </w:p>
    <w:p w14:paraId="445BB8DE" w14:textId="77777777" w:rsidR="0045169F" w:rsidRPr="009E7F0A" w:rsidRDefault="0045169F" w:rsidP="003502CB">
      <w:pPr>
        <w:pStyle w:val="Odstavecseseznamem"/>
        <w:numPr>
          <w:ilvl w:val="0"/>
          <w:numId w:val="4"/>
        </w:numPr>
        <w:spacing w:after="100" w:line="276" w:lineRule="auto"/>
        <w:ind w:left="709" w:hanging="425"/>
        <w:jc w:val="both"/>
        <w:rPr>
          <w:rFonts w:ascii="Arial Nova" w:hAnsi="Arial Nova" w:cs="Arial"/>
        </w:rPr>
      </w:pPr>
      <w:r w:rsidRPr="009E7F0A">
        <w:rPr>
          <w:rFonts w:ascii="Arial Nova" w:hAnsi="Arial Nova" w:cs="Arial"/>
        </w:rPr>
        <w:t xml:space="preserve">Vyplněný formulář </w:t>
      </w:r>
      <w:r w:rsidRPr="009E7F0A">
        <w:rPr>
          <w:rFonts w:ascii="Arial Nova" w:hAnsi="Arial Nova" w:cs="Arial"/>
          <w:b/>
        </w:rPr>
        <w:t>„Čestné prohlášení ke splnění kvalifikace“</w:t>
      </w:r>
      <w:r w:rsidRPr="009E7F0A">
        <w:rPr>
          <w:rFonts w:ascii="Arial Nova" w:hAnsi="Arial Nova" w:cs="Arial"/>
        </w:rPr>
        <w:t xml:space="preserve"> </w:t>
      </w:r>
      <w:r w:rsidRPr="009E7F0A">
        <w:rPr>
          <w:rFonts w:ascii="Arial Nova" w:hAnsi="Arial Nova"/>
        </w:rPr>
        <w:t xml:space="preserve">obsahující četné prohlášení zhotovitele o splnění požadovaných kvalifikačních kritérií dle odst. 7 této zadávací dokumentace, podle vzoru formuláře, </w:t>
      </w:r>
      <w:r w:rsidRPr="00C301EE">
        <w:rPr>
          <w:rFonts w:ascii="Arial Nova" w:hAnsi="Arial Nova"/>
        </w:rPr>
        <w:t xml:space="preserve">který je přílohou č. 4 této </w:t>
      </w:r>
      <w:r w:rsidRPr="009E7F0A">
        <w:rPr>
          <w:rFonts w:ascii="Arial Nova" w:hAnsi="Arial Nova"/>
        </w:rPr>
        <w:t>zadávací dokumentace</w:t>
      </w:r>
      <w:r w:rsidRPr="009E7F0A">
        <w:rPr>
          <w:rFonts w:ascii="Arial Nova" w:hAnsi="Arial Nova" w:cs="Arial"/>
        </w:rPr>
        <w:t xml:space="preserve"> nebo doklady prokazující splnění kvalifikace dle odst. 7 této zadávací dokumentace. </w:t>
      </w:r>
    </w:p>
    <w:p w14:paraId="0DD007E0" w14:textId="77777777" w:rsidR="0045169F" w:rsidRPr="009E7F0A" w:rsidRDefault="0045169F" w:rsidP="003502CB">
      <w:pPr>
        <w:pStyle w:val="Odstavecseseznamem"/>
        <w:numPr>
          <w:ilvl w:val="0"/>
          <w:numId w:val="3"/>
        </w:numPr>
        <w:spacing w:before="40" w:after="160" w:line="276" w:lineRule="auto"/>
        <w:jc w:val="both"/>
        <w:rPr>
          <w:rFonts w:ascii="Arial Nova" w:hAnsi="Arial Nova"/>
        </w:rPr>
      </w:pPr>
      <w:r w:rsidRPr="009E7F0A">
        <w:rPr>
          <w:rFonts w:ascii="Arial Nova" w:hAnsi="Arial Nova" w:cs="Arial"/>
          <w:b/>
        </w:rPr>
        <w:t xml:space="preserve">Návrh </w:t>
      </w:r>
      <w:r w:rsidRPr="009E7F0A">
        <w:rPr>
          <w:rFonts w:ascii="Arial Nova" w:hAnsi="Arial Nova"/>
          <w:b/>
        </w:rPr>
        <w:t>smlouvy o dílo</w:t>
      </w:r>
      <w:r w:rsidRPr="009E7F0A">
        <w:rPr>
          <w:rFonts w:ascii="Arial Nova" w:hAnsi="Arial Nova"/>
        </w:rPr>
        <w:t xml:space="preserve">, musí být v úplném souladu se zněním předloženým v zadávací dokumentaci (příloha č. 1 této zadávací dokumentace). Zadavatel připouští pouze formální úpravy na takto </w:t>
      </w:r>
      <w:r w:rsidRPr="009E7F0A">
        <w:rPr>
          <w:rFonts w:ascii="Arial Nova" w:hAnsi="Arial Nova"/>
          <w:highlight w:val="yellow"/>
        </w:rPr>
        <w:t>„</w:t>
      </w:r>
      <w:proofErr w:type="spellStart"/>
      <w:r w:rsidRPr="009E7F0A">
        <w:rPr>
          <w:rFonts w:ascii="Arial Nova" w:hAnsi="Arial Nova"/>
          <w:highlight w:val="yellow"/>
        </w:rPr>
        <w:t>xxx</w:t>
      </w:r>
      <w:proofErr w:type="spellEnd"/>
      <w:r w:rsidRPr="009E7F0A">
        <w:rPr>
          <w:rFonts w:ascii="Arial Nova" w:hAnsi="Arial Nova"/>
          <w:highlight w:val="yellow"/>
        </w:rPr>
        <w:t>“</w:t>
      </w:r>
      <w:r w:rsidRPr="009E7F0A">
        <w:rPr>
          <w:rFonts w:ascii="Arial Nova" w:hAnsi="Arial Nova"/>
        </w:rPr>
        <w:t xml:space="preserve"> vyznačených místech (jména, adresy, kontaktní údaje, ceny apod.). Údaje uvedené ve smlouvě musí být v souladu s údaji, které uchazeč uvede v dalších částech své nabídky; v případě rozdílu je rozhodující návrh smlouvy o dílo. Zadavatel je po ukončení zadání oprávněn o obsahu smlouvy o dílo dále jednat a vyžadovat jeho úpravu, doplnění nebo změnu. Nedílnou součástí návrhu smlouvy zhotovitele musí být přílohy:</w:t>
      </w:r>
    </w:p>
    <w:p w14:paraId="00CACD15" w14:textId="4AABC480" w:rsidR="0045169F" w:rsidRPr="009E7F0A" w:rsidRDefault="0045169F" w:rsidP="003502CB">
      <w:pPr>
        <w:pStyle w:val="Odstavecseseznamem"/>
        <w:numPr>
          <w:ilvl w:val="0"/>
          <w:numId w:val="3"/>
        </w:numPr>
        <w:spacing w:before="40" w:after="160"/>
        <w:jc w:val="both"/>
        <w:rPr>
          <w:rFonts w:ascii="Arial Nova" w:hAnsi="Arial Nova"/>
        </w:rPr>
      </w:pPr>
      <w:r w:rsidRPr="009E7F0A">
        <w:rPr>
          <w:rFonts w:ascii="Arial Nova" w:hAnsi="Arial Nova"/>
          <w:b/>
        </w:rPr>
        <w:t xml:space="preserve">Oceněný položkový rozpočet </w:t>
      </w:r>
      <w:r w:rsidRPr="009E7F0A">
        <w:rPr>
          <w:rFonts w:ascii="Arial Nova" w:hAnsi="Arial Nova"/>
        </w:rPr>
        <w:t xml:space="preserve">– je </w:t>
      </w:r>
      <w:r w:rsidRPr="009E7F0A">
        <w:rPr>
          <w:rFonts w:ascii="Arial Nova" w:hAnsi="Arial Nova"/>
          <w:b/>
        </w:rPr>
        <w:t xml:space="preserve">povinnou součástí nabídky zhotovitele </w:t>
      </w:r>
      <w:r w:rsidRPr="009E7F0A">
        <w:rPr>
          <w:rFonts w:ascii="Arial Nova" w:hAnsi="Arial Nova"/>
        </w:rPr>
        <w:t xml:space="preserve">a následně bude tvořit přílohu č. 1 Smlouvy o dílo. Položkový </w:t>
      </w:r>
      <w:proofErr w:type="gramStart"/>
      <w:r w:rsidRPr="009E7F0A">
        <w:rPr>
          <w:rFonts w:ascii="Arial Nova" w:hAnsi="Arial Nova"/>
        </w:rPr>
        <w:t>rozpočet</w:t>
      </w:r>
      <w:r w:rsidR="00C301EE">
        <w:rPr>
          <w:rFonts w:ascii="Arial Nova" w:hAnsi="Arial Nova"/>
        </w:rPr>
        <w:t xml:space="preserve"> - výkaz</w:t>
      </w:r>
      <w:proofErr w:type="gramEnd"/>
      <w:r w:rsidR="00C301EE">
        <w:rPr>
          <w:rFonts w:ascii="Arial Nova" w:hAnsi="Arial Nova"/>
        </w:rPr>
        <w:t xml:space="preserve"> výměr</w:t>
      </w:r>
      <w:r w:rsidRPr="009E7F0A">
        <w:rPr>
          <w:rFonts w:ascii="Arial Nova" w:hAnsi="Arial Nova"/>
        </w:rPr>
        <w:t xml:space="preserve"> musí být v nabídce účastníka předložen i v předloženém formátu (.</w:t>
      </w:r>
      <w:proofErr w:type="spellStart"/>
      <w:r w:rsidRPr="009E7F0A">
        <w:rPr>
          <w:rFonts w:ascii="Arial Nova" w:hAnsi="Arial Nova"/>
        </w:rPr>
        <w:t>xls</w:t>
      </w:r>
      <w:proofErr w:type="spellEnd"/>
      <w:r w:rsidRPr="009E7F0A">
        <w:rPr>
          <w:rFonts w:ascii="Arial Nova" w:hAnsi="Arial Nova"/>
        </w:rPr>
        <w:t xml:space="preserve"> /.</w:t>
      </w:r>
      <w:proofErr w:type="spellStart"/>
      <w:r w:rsidRPr="009E7F0A">
        <w:rPr>
          <w:rFonts w:ascii="Arial Nova" w:hAnsi="Arial Nova"/>
        </w:rPr>
        <w:t>exe</w:t>
      </w:r>
      <w:proofErr w:type="spellEnd"/>
      <w:r w:rsidRPr="009E7F0A">
        <w:rPr>
          <w:rFonts w:ascii="Arial Nova" w:hAnsi="Arial Nova"/>
        </w:rPr>
        <w:t>) a musí formátově a obsahově odpovídat předaným soupisům stavebních prací, dodávek a služeb (</w:t>
      </w:r>
      <w:r w:rsidRPr="00C301EE">
        <w:rPr>
          <w:rFonts w:ascii="Arial Nova" w:hAnsi="Arial Nova"/>
        </w:rPr>
        <w:t xml:space="preserve">příloha č. 2 této zadávací </w:t>
      </w:r>
      <w:r w:rsidRPr="009E7F0A">
        <w:rPr>
          <w:rFonts w:ascii="Arial Nova" w:hAnsi="Arial Nova"/>
        </w:rPr>
        <w:t xml:space="preserve">dokumentace). </w:t>
      </w:r>
    </w:p>
    <w:p w14:paraId="7F2A54A6" w14:textId="77777777" w:rsidR="0045169F" w:rsidRPr="009E7F0A" w:rsidRDefault="0045169F" w:rsidP="003502CB">
      <w:pPr>
        <w:pStyle w:val="Odstavecseseznamem"/>
        <w:numPr>
          <w:ilvl w:val="0"/>
          <w:numId w:val="3"/>
        </w:numPr>
        <w:spacing w:before="40" w:after="160" w:line="276" w:lineRule="auto"/>
        <w:jc w:val="both"/>
        <w:rPr>
          <w:rFonts w:ascii="Arial Nova" w:hAnsi="Arial Nova"/>
        </w:rPr>
      </w:pPr>
      <w:r w:rsidRPr="009E7F0A">
        <w:rPr>
          <w:rFonts w:ascii="Arial Nova" w:hAnsi="Arial Nova"/>
          <w:b/>
        </w:rPr>
        <w:t>Čestné prohlášení zhotovitele k mezinárodním sankcím proti Rusku a Bělorusku</w:t>
      </w:r>
      <w:r w:rsidRPr="009E7F0A">
        <w:rPr>
          <w:rFonts w:ascii="Arial Nova" w:hAnsi="Arial Nova"/>
        </w:rPr>
        <w:t xml:space="preserve">, vzor formuláře </w:t>
      </w:r>
      <w:r w:rsidRPr="00C301EE">
        <w:rPr>
          <w:rFonts w:ascii="Arial Nova" w:hAnsi="Arial Nova"/>
        </w:rPr>
        <w:t xml:space="preserve">tvoří přílohu č. 5 této </w:t>
      </w:r>
      <w:r w:rsidRPr="009E7F0A">
        <w:rPr>
          <w:rFonts w:ascii="Arial Nova" w:hAnsi="Arial Nova"/>
        </w:rPr>
        <w:t xml:space="preserve">zadávací dokumentace. </w:t>
      </w:r>
    </w:p>
    <w:p w14:paraId="15FE6316" w14:textId="77777777" w:rsidR="0045169F" w:rsidRPr="009E7F0A" w:rsidRDefault="0045169F" w:rsidP="0045169F">
      <w:pPr>
        <w:spacing w:before="200" w:after="100" w:line="240" w:lineRule="auto"/>
        <w:jc w:val="both"/>
        <w:rPr>
          <w:rFonts w:ascii="Arial Nova" w:hAnsi="Arial Nova" w:cs="Arial"/>
        </w:rPr>
      </w:pPr>
      <w:r w:rsidRPr="009E7F0A">
        <w:rPr>
          <w:rFonts w:ascii="Arial Nova" w:hAnsi="Arial Nova" w:cs="Arial"/>
        </w:rPr>
        <w:t>Řazení dalších bodů záleží na uchazeči.</w:t>
      </w:r>
    </w:p>
    <w:p w14:paraId="5B2C0EE5" w14:textId="77777777" w:rsidR="0045169F" w:rsidRPr="009E7F0A" w:rsidRDefault="0045169F" w:rsidP="0045169F">
      <w:pPr>
        <w:spacing w:before="40" w:after="160"/>
        <w:jc w:val="both"/>
        <w:rPr>
          <w:rFonts w:ascii="Arial Nova" w:hAnsi="Arial Nova"/>
        </w:rPr>
      </w:pPr>
      <w:r w:rsidRPr="009E7F0A">
        <w:rPr>
          <w:rFonts w:ascii="Arial Nova" w:hAnsi="Arial Nova"/>
          <w:b/>
        </w:rPr>
        <w:t>V případě listinného podání nabídky</w:t>
      </w:r>
      <w:r w:rsidRPr="009E7F0A">
        <w:rPr>
          <w:rFonts w:ascii="Arial Nova" w:hAnsi="Arial Nova"/>
        </w:rPr>
        <w:t xml:space="preserve"> musí být všechny výše uvedené přílohy opatřené razítkem a podepsané osobou oprávněnou za uchazeče jednat a podepisovat v souladu se způsobem podepisování uvedeným ve výpise z Obchodního rejstříku, nebo zástupcem zmocněným k tomuto úkonu podle právních předpisů (plná moc pak musí být součástí nabídky, umístněná za danou přílohou). V případě listinného podání nabídky </w:t>
      </w:r>
      <w:r w:rsidRPr="009E7F0A">
        <w:rPr>
          <w:rFonts w:ascii="Arial Nova" w:hAnsi="Arial Nova"/>
          <w:b/>
        </w:rPr>
        <w:t>doloží zhotovitelé i digitální podobu</w:t>
      </w:r>
      <w:r w:rsidRPr="009E7F0A">
        <w:rPr>
          <w:rFonts w:ascii="Arial Nova" w:hAnsi="Arial Nova"/>
        </w:rPr>
        <w:t xml:space="preserve"> všech výše uvedených příloh </w:t>
      </w:r>
      <w:r w:rsidRPr="009E7F0A">
        <w:rPr>
          <w:rFonts w:ascii="Arial Nova" w:hAnsi="Arial Nova"/>
          <w:b/>
        </w:rPr>
        <w:t>na CD nebo USB.</w:t>
      </w:r>
      <w:r w:rsidRPr="009E7F0A">
        <w:rPr>
          <w:rFonts w:ascii="Arial Nova" w:hAnsi="Arial Nova"/>
        </w:rPr>
        <w:t xml:space="preserve"> </w:t>
      </w:r>
    </w:p>
    <w:p w14:paraId="4444411B" w14:textId="475776BC" w:rsidR="0045169F" w:rsidRPr="009E7F0A" w:rsidRDefault="0045169F" w:rsidP="0045169F">
      <w:pPr>
        <w:spacing w:before="40" w:after="16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lastRenderedPageBreak/>
        <w:t>U elektronicky podaných nabídek platí dle § 211 odstavce 7 zákona, že jakýkoli úkon zhotovitele či zadavatele, učiněný prostřednictvím elektronického nástroje se považuje za podepsaný.</w:t>
      </w:r>
    </w:p>
    <w:p w14:paraId="2ECEB4BF" w14:textId="77777777" w:rsidR="00DF48C2" w:rsidRPr="009E7F0A" w:rsidRDefault="00DF48C2" w:rsidP="00DF48C2">
      <w:pPr>
        <w:pStyle w:val="Odstavecseseznamem"/>
        <w:numPr>
          <w:ilvl w:val="1"/>
          <w:numId w:val="1"/>
        </w:numPr>
        <w:spacing w:before="40" w:after="160"/>
        <w:ind w:left="567" w:hanging="567"/>
        <w:contextualSpacing w:val="0"/>
        <w:jc w:val="both"/>
        <w:rPr>
          <w:rFonts w:ascii="Arial Nova" w:hAnsi="Arial Nova"/>
          <w:b/>
          <w:sz w:val="22"/>
          <w:szCs w:val="22"/>
        </w:rPr>
      </w:pPr>
      <w:r w:rsidRPr="009E7F0A">
        <w:rPr>
          <w:rFonts w:ascii="Arial Nova" w:hAnsi="Arial Nova"/>
          <w:b/>
          <w:sz w:val="22"/>
          <w:szCs w:val="22"/>
        </w:rPr>
        <w:t>Obsah nabídky podané společně více zhotoviteli</w:t>
      </w:r>
    </w:p>
    <w:p w14:paraId="4AF8D6DB" w14:textId="77777777" w:rsidR="00DF48C2" w:rsidRPr="009E7F0A" w:rsidRDefault="00DF48C2" w:rsidP="009E7F0A">
      <w:pPr>
        <w:spacing w:before="40" w:after="160" w:line="276" w:lineRule="auto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>V případě, že nabídku podává společně více zhotovitelů, pak nabídka bude členěna shodně s předchozími požadavky s tím, že za Krycím listem nabídky bude předložena smlouva mezi účastníky společné nabídky (např. smlouva o společnosti), z níž musí vyplývat podmínka, aby odpovědnost nesli všichni účastníci zadávacího řízení podávající společnou nabídku společně a nerozdílně. Doklady prokazující kvalifikaci zhotovitele, pak budou řazeny vždy tak, aby byla prokázána základní způsobilost prvního až n-</w:t>
      </w:r>
      <w:proofErr w:type="spellStart"/>
      <w:r w:rsidRPr="009E7F0A">
        <w:rPr>
          <w:rFonts w:ascii="Arial Nova" w:hAnsi="Arial Nova"/>
        </w:rPr>
        <w:t>tého</w:t>
      </w:r>
      <w:proofErr w:type="spellEnd"/>
      <w:r w:rsidRPr="009E7F0A">
        <w:rPr>
          <w:rFonts w:ascii="Arial Nova" w:hAnsi="Arial Nova"/>
        </w:rPr>
        <w:t xml:space="preserve"> účastníka zadávacího řízení, poté profesní způsobilost ve stejném řazení atd.</w:t>
      </w:r>
    </w:p>
    <w:p w14:paraId="42AE0D64" w14:textId="77777777" w:rsidR="00DF48C2" w:rsidRPr="009E7F0A" w:rsidRDefault="00DF48C2" w:rsidP="00DF48C2">
      <w:pPr>
        <w:pStyle w:val="Odstavecseseznamem"/>
        <w:numPr>
          <w:ilvl w:val="1"/>
          <w:numId w:val="1"/>
        </w:numPr>
        <w:spacing w:before="40" w:after="160"/>
        <w:ind w:left="567" w:hanging="567"/>
        <w:contextualSpacing w:val="0"/>
        <w:jc w:val="both"/>
        <w:rPr>
          <w:rFonts w:ascii="Arial Nova" w:hAnsi="Arial Nova"/>
          <w:b/>
          <w:sz w:val="22"/>
          <w:szCs w:val="22"/>
        </w:rPr>
      </w:pPr>
      <w:r w:rsidRPr="009E7F0A">
        <w:rPr>
          <w:rFonts w:ascii="Arial Nova" w:hAnsi="Arial Nova"/>
          <w:b/>
          <w:sz w:val="22"/>
          <w:szCs w:val="22"/>
        </w:rPr>
        <w:t>Nabídková cena</w:t>
      </w:r>
    </w:p>
    <w:p w14:paraId="2A448AF9" w14:textId="77777777" w:rsidR="00DF48C2" w:rsidRPr="009E7F0A" w:rsidRDefault="00DF48C2" w:rsidP="00DF48C2">
      <w:pPr>
        <w:spacing w:before="40" w:after="16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>Nabídkovou cenou se pro účely zadávacího řízení rozumí celková cena za realizaci celého předmětu plnění veřejné zakázky. Nabídková cena bude uvedena v Kč.</w:t>
      </w:r>
    </w:p>
    <w:p w14:paraId="22943D8A" w14:textId="77777777" w:rsidR="00DF48C2" w:rsidRPr="009E7F0A" w:rsidRDefault="00DF48C2" w:rsidP="00DF48C2">
      <w:pPr>
        <w:spacing w:before="40" w:after="16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>Nabídková cena bude zpracována v souladu se zadávacími dokumentacemi a po položkách v souladu se soupisy stavebních prací, dodávek a služeb („soupis prací“) obsaženými v zadávací dokumentaci.</w:t>
      </w:r>
    </w:p>
    <w:p w14:paraId="2C098AC3" w14:textId="77777777" w:rsidR="00DF48C2" w:rsidRPr="009E7F0A" w:rsidRDefault="00DF48C2" w:rsidP="00DF48C2">
      <w:pPr>
        <w:spacing w:before="40" w:after="160"/>
        <w:jc w:val="both"/>
        <w:rPr>
          <w:rFonts w:ascii="Arial Nova" w:hAnsi="Arial Nova"/>
          <w:b/>
        </w:rPr>
      </w:pPr>
      <w:r w:rsidRPr="009E7F0A">
        <w:rPr>
          <w:rFonts w:ascii="Arial Nova" w:hAnsi="Arial Nova"/>
          <w:b/>
        </w:rPr>
        <w:t xml:space="preserve">Celkovou nabídkovou cenu uvede zhotovitel </w:t>
      </w:r>
      <w:r w:rsidRPr="009E7F0A">
        <w:rPr>
          <w:rFonts w:ascii="Arial Nova" w:hAnsi="Arial Nova"/>
        </w:rPr>
        <w:t>v článku 6., odst. 6.2.</w:t>
      </w:r>
      <w:r w:rsidRPr="009E7F0A">
        <w:rPr>
          <w:rFonts w:ascii="Arial Nova" w:hAnsi="Arial Nova"/>
          <w:b/>
        </w:rPr>
        <w:t xml:space="preserve"> návrhu smlouvy o dílo.</w:t>
      </w:r>
    </w:p>
    <w:p w14:paraId="051D1417" w14:textId="77777777" w:rsidR="00DF48C2" w:rsidRPr="009E7F0A" w:rsidRDefault="00DF48C2" w:rsidP="00DF48C2">
      <w:pPr>
        <w:spacing w:before="40" w:after="16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 xml:space="preserve">Veškeré ceny budou uvedeny v absolutních hodnotách v korunách českých, zaokrouhleny max. na 2 desetinná místa. Není přípustné ocenit některou položku 0 Kč, pokud není stanoveno jinak! </w:t>
      </w:r>
    </w:p>
    <w:p w14:paraId="47986124" w14:textId="77777777" w:rsidR="00DF48C2" w:rsidRPr="009E7F0A" w:rsidRDefault="00DF48C2" w:rsidP="00DF48C2">
      <w:pPr>
        <w:spacing w:before="40" w:after="16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>Nabídkové ceny budou uvedeny v členění na cenu celkem bez DPH, výši DPH a cenu celkem včetně DPH. Odpovědnost za správnost stanovení sazby DPH nese zhotovitel. DPH bude v nabídkách uvedena ve výši platné ke dni podání nabídky.</w:t>
      </w:r>
    </w:p>
    <w:p w14:paraId="3BD3710E" w14:textId="77777777" w:rsidR="00DF48C2" w:rsidRPr="009E7F0A" w:rsidRDefault="00DF48C2" w:rsidP="00DF48C2">
      <w:pPr>
        <w:spacing w:before="40" w:after="16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 xml:space="preserve">Nabídková cena bude stanovena jako cena </w:t>
      </w:r>
      <w:r w:rsidRPr="009E7F0A">
        <w:rPr>
          <w:rFonts w:ascii="Arial Nova" w:hAnsi="Arial Nova"/>
          <w:b/>
        </w:rPr>
        <w:t>»nejvýše přípustná«</w:t>
      </w:r>
      <w:r w:rsidRPr="009E7F0A">
        <w:rPr>
          <w:rFonts w:ascii="Arial Nova" w:hAnsi="Arial Nova"/>
        </w:rPr>
        <w:t xml:space="preserve">. Ceny uvedené v příslušném návrhu smlouvy musí být stanoveny jako závazné, nejvýše přípustné a zahrnující veškeré náklady spojené s realizací této veřejné zakázky. </w:t>
      </w:r>
    </w:p>
    <w:p w14:paraId="39A4EACC" w14:textId="77777777" w:rsidR="00DF48C2" w:rsidRPr="009E7F0A" w:rsidRDefault="00DF48C2" w:rsidP="00DF48C2">
      <w:pPr>
        <w:spacing w:before="40" w:after="16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>Zadavatel není plátcem DPH. Zadavatel neposkytuje zálohy. Překročení nabídkové ceny je možné za podmínek definovaných v obchodních podmínkách.</w:t>
      </w:r>
    </w:p>
    <w:p w14:paraId="06D05D3E" w14:textId="77777777" w:rsidR="00DF48C2" w:rsidRPr="009E7F0A" w:rsidRDefault="00DF48C2" w:rsidP="00DF48C2">
      <w:pPr>
        <w:pStyle w:val="Odstavecseseznamem"/>
        <w:numPr>
          <w:ilvl w:val="1"/>
          <w:numId w:val="1"/>
        </w:numPr>
        <w:spacing w:before="40" w:after="160"/>
        <w:ind w:left="567" w:hanging="567"/>
        <w:contextualSpacing w:val="0"/>
        <w:jc w:val="both"/>
        <w:rPr>
          <w:rFonts w:ascii="Arial Nova" w:hAnsi="Arial Nova"/>
          <w:b/>
          <w:sz w:val="22"/>
          <w:szCs w:val="22"/>
        </w:rPr>
      </w:pPr>
      <w:r w:rsidRPr="009E7F0A">
        <w:rPr>
          <w:rFonts w:ascii="Arial Nova" w:hAnsi="Arial Nova"/>
          <w:b/>
          <w:sz w:val="22"/>
          <w:szCs w:val="22"/>
        </w:rPr>
        <w:t>Zákon o střetu zájmů</w:t>
      </w:r>
    </w:p>
    <w:p w14:paraId="0295D1CB" w14:textId="77777777" w:rsidR="00DF48C2" w:rsidRPr="009E7F0A" w:rsidRDefault="00DF48C2" w:rsidP="00DF48C2">
      <w:pPr>
        <w:spacing w:before="40" w:after="16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 xml:space="preserve">Zadavatel stanoví, že každá nabídka musí být v souladu s § </w:t>
      </w:r>
      <w:proofErr w:type="gramStart"/>
      <w:r w:rsidRPr="009E7F0A">
        <w:rPr>
          <w:rFonts w:ascii="Arial Nova" w:hAnsi="Arial Nova"/>
        </w:rPr>
        <w:t>4b</w:t>
      </w:r>
      <w:proofErr w:type="gramEnd"/>
      <w:r w:rsidRPr="009E7F0A">
        <w:rPr>
          <w:rFonts w:ascii="Arial Nova" w:hAnsi="Arial Nova"/>
        </w:rPr>
        <w:t xml:space="preserve"> zákona č. 159/2006 Sb., o střetu zájmů. Každý účastník zadávacího řízení je tak mimo jiné povinen v krycím listu nabídky potvrdit, že není obchodní společností dle § </w:t>
      </w:r>
      <w:proofErr w:type="gramStart"/>
      <w:r w:rsidRPr="009E7F0A">
        <w:rPr>
          <w:rFonts w:ascii="Arial Nova" w:hAnsi="Arial Nova"/>
        </w:rPr>
        <w:t>4b</w:t>
      </w:r>
      <w:proofErr w:type="gramEnd"/>
      <w:r w:rsidRPr="009E7F0A">
        <w:rPr>
          <w:rFonts w:ascii="Arial Nova" w:hAnsi="Arial Nova"/>
        </w:rPr>
        <w:t xml:space="preserve"> zákona č. 159/2006 Sb., o střetu zájmů, která se nesmí účastnit veřejných zakázek.</w:t>
      </w:r>
    </w:p>
    <w:p w14:paraId="2AFD1D9D" w14:textId="77777777" w:rsidR="00DF48C2" w:rsidRPr="009E7F0A" w:rsidRDefault="00DF48C2" w:rsidP="00DF48C2">
      <w:pPr>
        <w:pStyle w:val="Odstavecseseznamem"/>
        <w:numPr>
          <w:ilvl w:val="0"/>
          <w:numId w:val="1"/>
        </w:numPr>
        <w:spacing w:before="300" w:after="200"/>
        <w:rPr>
          <w:rFonts w:ascii="Arial Nova" w:hAnsi="Arial Nova"/>
          <w:b/>
          <w:sz w:val="22"/>
          <w:szCs w:val="22"/>
        </w:rPr>
      </w:pPr>
      <w:r w:rsidRPr="009E7F0A">
        <w:rPr>
          <w:rFonts w:ascii="Arial Nova" w:hAnsi="Arial Nova"/>
          <w:b/>
          <w:sz w:val="22"/>
          <w:szCs w:val="22"/>
        </w:rPr>
        <w:t xml:space="preserve">POŽADAVKY NA PROKÁZÁNÍ KVALIFIKACE ÚČASTNÍKA </w:t>
      </w:r>
    </w:p>
    <w:p w14:paraId="4B65DE2F" w14:textId="5E637B1C" w:rsidR="00DF48C2" w:rsidRDefault="00DF48C2" w:rsidP="009E7F0A">
      <w:pPr>
        <w:spacing w:before="40" w:after="160" w:line="276" w:lineRule="auto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>Předložením dokladů k prokázání kvalifikace přijímá zhotovitel kvalifikační podmínky stanovené zadavatelem, včetně všech příloh a případných dodatků k zadávací dokumentaci (týkající se kvalifikace). Předpokládá se, že zhotovitel před předložením dokladů k prokázání kvalifikace pečlivě prostuduje všechny pokyny, formuláře, termíny a specifikace obsažené v kvalifikačních podmínkách a bude se jimi řídit. Pokud zhotovitel neposkytne včas všechny požadované informace, doklady a dokumenty, nebo pokud jeho kvalifikační dokumentace v zadávacím řízení nebude v každém ohledu odpovídat kvalifikačním podmínkám, může to mít za důsledek vyřazení nabídky a následné vyloučení zhotovitele ze zadávacího řízení.</w:t>
      </w:r>
    </w:p>
    <w:p w14:paraId="2976CA26" w14:textId="77777777" w:rsidR="00596DCC" w:rsidRDefault="00596DCC" w:rsidP="009E7F0A">
      <w:pPr>
        <w:spacing w:before="40" w:after="160" w:line="276" w:lineRule="auto"/>
        <w:jc w:val="both"/>
        <w:rPr>
          <w:rFonts w:ascii="Arial Nova" w:hAnsi="Arial Nova"/>
        </w:rPr>
      </w:pPr>
    </w:p>
    <w:p w14:paraId="1E099C39" w14:textId="77777777" w:rsidR="00DF48C2" w:rsidRPr="009E7F0A" w:rsidRDefault="00DF48C2" w:rsidP="00DF48C2">
      <w:pPr>
        <w:pStyle w:val="Odstavecseseznamem"/>
        <w:numPr>
          <w:ilvl w:val="1"/>
          <w:numId w:val="1"/>
        </w:numPr>
        <w:spacing w:before="40" w:after="160"/>
        <w:ind w:left="567" w:hanging="567"/>
        <w:contextualSpacing w:val="0"/>
        <w:jc w:val="both"/>
        <w:rPr>
          <w:rFonts w:ascii="Arial Nova" w:hAnsi="Arial Nova"/>
          <w:b/>
          <w:sz w:val="22"/>
          <w:szCs w:val="22"/>
        </w:rPr>
      </w:pPr>
      <w:bookmarkStart w:id="1" w:name="_Hlk164953626"/>
      <w:r w:rsidRPr="009E7F0A">
        <w:rPr>
          <w:rFonts w:ascii="Arial Nova" w:hAnsi="Arial Nova"/>
          <w:b/>
          <w:sz w:val="22"/>
          <w:szCs w:val="22"/>
        </w:rPr>
        <w:lastRenderedPageBreak/>
        <w:t>Rozsah kvalifikace</w:t>
      </w:r>
    </w:p>
    <w:bookmarkEnd w:id="1"/>
    <w:p w14:paraId="71BB06CD" w14:textId="77777777" w:rsidR="00DF48C2" w:rsidRPr="009E7F0A" w:rsidRDefault="00DF48C2" w:rsidP="00DF48C2">
      <w:pPr>
        <w:spacing w:before="40" w:after="4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 xml:space="preserve">Zhotovitel je povinen v rámci podané nabídky prokázat svoji kvalifikaci. Kvalifikovaným pro plnění této veřejné zakázky je v souladu s </w:t>
      </w:r>
      <w:proofErr w:type="spellStart"/>
      <w:r w:rsidRPr="009E7F0A">
        <w:rPr>
          <w:rFonts w:ascii="Arial Nova" w:hAnsi="Arial Nova"/>
        </w:rPr>
        <w:t>ust</w:t>
      </w:r>
      <w:proofErr w:type="spellEnd"/>
      <w:r w:rsidRPr="009E7F0A">
        <w:rPr>
          <w:rFonts w:ascii="Arial Nova" w:hAnsi="Arial Nova"/>
        </w:rPr>
        <w:t>. § 73 a násl. zákona zhotovitel, který prokáže:</w:t>
      </w:r>
    </w:p>
    <w:p w14:paraId="2F00ED58" w14:textId="77777777" w:rsidR="00DF48C2" w:rsidRPr="009E7F0A" w:rsidRDefault="00DF48C2" w:rsidP="003502CB">
      <w:pPr>
        <w:pStyle w:val="Odstavecseseznamem"/>
        <w:numPr>
          <w:ilvl w:val="0"/>
          <w:numId w:val="5"/>
        </w:numPr>
        <w:spacing w:before="40" w:after="160"/>
        <w:ind w:left="993" w:hanging="426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>splnění požadavků základní způsobilosti vymezených podle § 74 zákona,</w:t>
      </w:r>
    </w:p>
    <w:p w14:paraId="519E2102" w14:textId="77777777" w:rsidR="00DF48C2" w:rsidRPr="009E7F0A" w:rsidRDefault="00DF48C2" w:rsidP="003502CB">
      <w:pPr>
        <w:pStyle w:val="Odstavecseseznamem"/>
        <w:numPr>
          <w:ilvl w:val="0"/>
          <w:numId w:val="5"/>
        </w:numPr>
        <w:spacing w:before="40" w:after="160"/>
        <w:ind w:left="993" w:hanging="426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>splnění požadavků profesní způsobilosti vymezených podle § 77 zákona,</w:t>
      </w:r>
    </w:p>
    <w:p w14:paraId="3A6533FA" w14:textId="77777777" w:rsidR="00DF48C2" w:rsidRPr="009E7F0A" w:rsidRDefault="00DF48C2" w:rsidP="003502CB">
      <w:pPr>
        <w:pStyle w:val="Odstavecseseznamem"/>
        <w:numPr>
          <w:ilvl w:val="0"/>
          <w:numId w:val="5"/>
        </w:numPr>
        <w:spacing w:before="40" w:after="160"/>
        <w:ind w:left="992" w:hanging="425"/>
        <w:contextualSpacing w:val="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>splnění požadavků technické kvalifikace vymezených podle § 79 zákona.</w:t>
      </w:r>
    </w:p>
    <w:p w14:paraId="7662F381" w14:textId="4E295C65" w:rsidR="00DF48C2" w:rsidRPr="009E7F0A" w:rsidRDefault="000511CD" w:rsidP="00DF48C2">
      <w:pPr>
        <w:pStyle w:val="Odstavecseseznamem"/>
        <w:numPr>
          <w:ilvl w:val="1"/>
          <w:numId w:val="1"/>
        </w:numPr>
        <w:spacing w:before="40" w:after="160"/>
        <w:ind w:left="567" w:hanging="567"/>
        <w:contextualSpacing w:val="0"/>
        <w:jc w:val="both"/>
        <w:rPr>
          <w:rFonts w:ascii="Arial Nova" w:hAnsi="Arial Nova"/>
          <w:b/>
          <w:sz w:val="22"/>
          <w:szCs w:val="22"/>
        </w:rPr>
      </w:pPr>
      <w:r w:rsidRPr="009E7F0A">
        <w:rPr>
          <w:rFonts w:ascii="Arial Nova" w:hAnsi="Arial Nova"/>
        </w:rPr>
        <w:t>.</w:t>
      </w:r>
      <w:r w:rsidR="00DF48C2" w:rsidRPr="009E7F0A">
        <w:rPr>
          <w:rFonts w:ascii="Arial Nova" w:hAnsi="Arial Nova"/>
          <w:b/>
          <w:sz w:val="22"/>
          <w:szCs w:val="22"/>
        </w:rPr>
        <w:t xml:space="preserve"> Základní způsobilost</w:t>
      </w:r>
    </w:p>
    <w:p w14:paraId="4D249B2A" w14:textId="77777777" w:rsidR="00DF48C2" w:rsidRPr="009E7F0A" w:rsidRDefault="00DF48C2" w:rsidP="00DF48C2">
      <w:pPr>
        <w:rPr>
          <w:rFonts w:ascii="Arial Nova" w:hAnsi="Arial Nova"/>
        </w:rPr>
      </w:pPr>
      <w:r w:rsidRPr="009E7F0A">
        <w:rPr>
          <w:rFonts w:ascii="Arial Nova" w:hAnsi="Arial Nova"/>
        </w:rPr>
        <w:t xml:space="preserve">Zadavatel požaduje prokázání splnění podmínek základní způsobilosti zhotovitele analogicky dle § 74 odst. 1 zákona o zadávání veřejných zakázek (dále zákona). Splnění základních způsobilosti prokáže zhotovitel předložením dokladů v souladu s § 75 odst. 1 zákona nebo v souladu § 86 odst. 2 předložením čestného prohlášení, podepsaného osobou oprávněnou zastupovat zhotovitele, případně jednotným evropským osvědčením pro veřejné zakázky. </w:t>
      </w:r>
    </w:p>
    <w:p w14:paraId="10618B7A" w14:textId="77777777" w:rsidR="00DF48C2" w:rsidRPr="009E7F0A" w:rsidRDefault="00DF48C2" w:rsidP="00DF48C2">
      <w:pPr>
        <w:spacing w:after="60"/>
        <w:rPr>
          <w:rFonts w:ascii="Arial Nova" w:hAnsi="Arial Nova"/>
        </w:rPr>
      </w:pPr>
      <w:r w:rsidRPr="009E7F0A">
        <w:rPr>
          <w:rFonts w:ascii="Arial Nova" w:hAnsi="Arial Nova"/>
        </w:rPr>
        <w:t>Je-li zhotovitelem právnická osoba, musí tuto podmínku splňovat tato právnická osoba a zároveň každý člen statutárního orgánu. Je-li členem statutárního orgánu zhotovitele právnická osoba, musí tuto podmínku splňovat:</w:t>
      </w:r>
    </w:p>
    <w:p w14:paraId="09308C68" w14:textId="77777777" w:rsidR="00DF48C2" w:rsidRPr="009E7F0A" w:rsidRDefault="00DF48C2" w:rsidP="003502CB">
      <w:pPr>
        <w:pStyle w:val="Odstavecseseznamem"/>
        <w:numPr>
          <w:ilvl w:val="0"/>
          <w:numId w:val="6"/>
        </w:numPr>
        <w:suppressAutoHyphens w:val="0"/>
        <w:spacing w:line="240" w:lineRule="auto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 xml:space="preserve">tato právnická osoba, </w:t>
      </w:r>
    </w:p>
    <w:p w14:paraId="26873764" w14:textId="77777777" w:rsidR="00DF48C2" w:rsidRPr="009E7F0A" w:rsidRDefault="00DF48C2" w:rsidP="003502CB">
      <w:pPr>
        <w:pStyle w:val="Odstavecseseznamem"/>
        <w:numPr>
          <w:ilvl w:val="0"/>
          <w:numId w:val="6"/>
        </w:numPr>
        <w:suppressAutoHyphens w:val="0"/>
        <w:spacing w:line="240" w:lineRule="auto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 xml:space="preserve">každý člen statutárního orgánu této právnické osoby a </w:t>
      </w:r>
    </w:p>
    <w:p w14:paraId="2C64C75A" w14:textId="77777777" w:rsidR="00DF48C2" w:rsidRPr="009E7F0A" w:rsidRDefault="00DF48C2" w:rsidP="003502CB">
      <w:pPr>
        <w:pStyle w:val="Odstavecseseznamem"/>
        <w:numPr>
          <w:ilvl w:val="0"/>
          <w:numId w:val="6"/>
        </w:numPr>
        <w:suppressAutoHyphens w:val="0"/>
        <w:spacing w:after="160" w:line="240" w:lineRule="auto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>osoba zastupující tuto právnickou osobu v statutárním orgánu zhotovitele.</w:t>
      </w:r>
    </w:p>
    <w:p w14:paraId="3140A13C" w14:textId="77777777" w:rsidR="00DF48C2" w:rsidRPr="009E7F0A" w:rsidRDefault="00DF48C2" w:rsidP="00DF48C2">
      <w:pPr>
        <w:spacing w:after="60"/>
        <w:rPr>
          <w:rFonts w:ascii="Arial Nova" w:hAnsi="Arial Nova"/>
        </w:rPr>
      </w:pPr>
      <w:r w:rsidRPr="009E7F0A">
        <w:rPr>
          <w:rFonts w:ascii="Arial Nova" w:hAnsi="Arial Nova"/>
        </w:rPr>
        <w:t>Účastní-li se zadávacího výběrového řízení pobočka závodu,</w:t>
      </w:r>
    </w:p>
    <w:p w14:paraId="177656F6" w14:textId="77777777" w:rsidR="00DF48C2" w:rsidRPr="009E7F0A" w:rsidRDefault="00DF48C2" w:rsidP="003502CB">
      <w:pPr>
        <w:pStyle w:val="Odstavecseseznamem"/>
        <w:numPr>
          <w:ilvl w:val="0"/>
          <w:numId w:val="7"/>
        </w:numPr>
        <w:suppressAutoHyphens w:val="0"/>
        <w:spacing w:line="240" w:lineRule="auto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>zahraniční právnické osoby, musí tuto podmínku splňovat tato právnická osoba a vedoucí pobočky závodu</w:t>
      </w:r>
    </w:p>
    <w:p w14:paraId="31F2DEE1" w14:textId="77777777" w:rsidR="00DF48C2" w:rsidRPr="009E7F0A" w:rsidRDefault="00DF48C2" w:rsidP="003502CB">
      <w:pPr>
        <w:pStyle w:val="Odstavecseseznamem"/>
        <w:numPr>
          <w:ilvl w:val="0"/>
          <w:numId w:val="7"/>
        </w:numPr>
        <w:suppressAutoHyphens w:val="0"/>
        <w:spacing w:after="160" w:line="240" w:lineRule="auto"/>
        <w:ind w:left="714" w:hanging="357"/>
        <w:contextualSpacing w:val="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 xml:space="preserve">české právnické osoby, musí tuto podmínku splňovat osoby uvedené v předchozím odstavci (písm. a) až c) tohoto článku). </w:t>
      </w:r>
    </w:p>
    <w:p w14:paraId="4D5D2A77" w14:textId="77777777" w:rsidR="00DF48C2" w:rsidRPr="009E7F0A" w:rsidRDefault="00DF48C2" w:rsidP="00DF48C2">
      <w:pPr>
        <w:pStyle w:val="Odstavecseseznamem"/>
        <w:numPr>
          <w:ilvl w:val="1"/>
          <w:numId w:val="1"/>
        </w:numPr>
        <w:spacing w:before="40" w:after="160"/>
        <w:ind w:left="567" w:hanging="567"/>
        <w:contextualSpacing w:val="0"/>
        <w:jc w:val="both"/>
        <w:rPr>
          <w:rFonts w:ascii="Arial Nova" w:hAnsi="Arial Nova"/>
          <w:b/>
          <w:sz w:val="22"/>
          <w:szCs w:val="22"/>
        </w:rPr>
      </w:pPr>
      <w:r w:rsidRPr="009E7F0A">
        <w:rPr>
          <w:rFonts w:ascii="Arial Nova" w:hAnsi="Arial Nova"/>
          <w:b/>
          <w:sz w:val="22"/>
          <w:szCs w:val="22"/>
        </w:rPr>
        <w:t>Profesní způsobilost</w:t>
      </w:r>
    </w:p>
    <w:p w14:paraId="0A32F113" w14:textId="77777777" w:rsidR="00DF48C2" w:rsidRPr="009E7F0A" w:rsidRDefault="00DF48C2" w:rsidP="00DF48C2">
      <w:pPr>
        <w:spacing w:before="40" w:after="16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>Zadavatel požaduje prokázání splnění profesní způsobilosti zhotovitele analogicky dle § 77, odst. 1 a § 77 odst. 2 písm. a), c) zákona.</w:t>
      </w:r>
    </w:p>
    <w:p w14:paraId="5F571136" w14:textId="77777777" w:rsidR="00DF48C2" w:rsidRPr="009E7F0A" w:rsidRDefault="00DF48C2" w:rsidP="00DF48C2">
      <w:pPr>
        <w:spacing w:before="40" w:after="16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 xml:space="preserve">Splnění profesní způsobilosti analogicky dle § 77, odst. 1 zákona prokáže zhotovitel </w:t>
      </w:r>
      <w:r w:rsidRPr="009E7F0A">
        <w:rPr>
          <w:rFonts w:ascii="Arial Nova" w:hAnsi="Arial Nova"/>
          <w:b/>
        </w:rPr>
        <w:t>předložením výpisu z obchodního rejstříku</w:t>
      </w:r>
      <w:r w:rsidRPr="009E7F0A">
        <w:rPr>
          <w:rFonts w:ascii="Arial Nova" w:hAnsi="Arial Nova"/>
        </w:rPr>
        <w:t>, nebo jiné obdobné evidence, pokud jiný právní předpis zápis do takové evidence vyžaduje.</w:t>
      </w:r>
    </w:p>
    <w:p w14:paraId="2A3C1E02" w14:textId="77777777" w:rsidR="00DF48C2" w:rsidRPr="009E7F0A" w:rsidRDefault="00DF48C2" w:rsidP="00DF48C2">
      <w:pPr>
        <w:spacing w:before="40" w:after="16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 xml:space="preserve">Splnění profesních kvalifikačních předpokladů dle § 77 odst. 2 písm. a zákona prokáže zhotovitel </w:t>
      </w:r>
      <w:r w:rsidRPr="009E7F0A">
        <w:rPr>
          <w:rFonts w:ascii="Arial Nova" w:hAnsi="Arial Nova"/>
          <w:b/>
        </w:rPr>
        <w:t>předložením dokladu</w:t>
      </w:r>
      <w:r w:rsidRPr="009E7F0A">
        <w:rPr>
          <w:rFonts w:ascii="Arial Nova" w:hAnsi="Arial Nova"/>
        </w:rPr>
        <w:t xml:space="preserve">, že je oprávněn podnikat v rozsahu odpovídajícímu předmětu veřejné zakázky, pokud jiné právní předpisy takové oprávnění vyžadují. Zhotovitel předloží oprávnění k podnikání odpovídající předmětu plnění (výpis živnostenského rejstříku). </w:t>
      </w:r>
    </w:p>
    <w:p w14:paraId="5F5800F3" w14:textId="4B877BBA" w:rsidR="00DF48C2" w:rsidRPr="009F36AF" w:rsidRDefault="00DF48C2" w:rsidP="00DF48C2">
      <w:pPr>
        <w:spacing w:before="40" w:after="16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 xml:space="preserve">Splnění profesních kvalifikačních předpokladů dle § 77 odst. 2 písm. c zákona prokáže zhotovitel </w:t>
      </w:r>
      <w:r w:rsidRPr="009E7F0A">
        <w:rPr>
          <w:rFonts w:ascii="Arial Nova" w:hAnsi="Arial Nova"/>
          <w:b/>
        </w:rPr>
        <w:t>předložením dokladu</w:t>
      </w:r>
      <w:r w:rsidRPr="009E7F0A">
        <w:rPr>
          <w:rFonts w:ascii="Arial Nova" w:hAnsi="Arial Nova"/>
        </w:rPr>
        <w:t xml:space="preserve">, že je odborně způsobilý nebo disponuje osobou, jejímž prostřednictvím odbornou způsobilost zabezpečuje. Zhotovitel předloží osvědčení dle zákona č. 360/1992 Sb., o výkonu povolání autorizovaných architektů a o výkonu povolání autorizovaných inženýrů a techniků činných ve výstavbě, v platném znění, </w:t>
      </w:r>
      <w:r w:rsidRPr="009E7F0A">
        <w:rPr>
          <w:rFonts w:ascii="Arial Nova" w:hAnsi="Arial Nova"/>
          <w:b/>
        </w:rPr>
        <w:t xml:space="preserve">osvědčení o autorizaci </w:t>
      </w:r>
      <w:r w:rsidRPr="009F36AF">
        <w:rPr>
          <w:rFonts w:ascii="Arial Nova" w:hAnsi="Arial Nova"/>
          <w:b/>
        </w:rPr>
        <w:t xml:space="preserve">pro obor </w:t>
      </w:r>
      <w:bookmarkStart w:id="2" w:name="_Hlk177465414"/>
      <w:r w:rsidR="009F36AF" w:rsidRPr="009F36AF">
        <w:rPr>
          <w:rFonts w:ascii="Arial Nova" w:hAnsi="Arial Nova"/>
          <w:b/>
        </w:rPr>
        <w:t>dopravní</w:t>
      </w:r>
      <w:r w:rsidRPr="009F36AF">
        <w:rPr>
          <w:rFonts w:ascii="Arial Nova" w:hAnsi="Arial Nova"/>
          <w:b/>
        </w:rPr>
        <w:t xml:space="preserve"> stavby</w:t>
      </w:r>
      <w:bookmarkEnd w:id="2"/>
      <w:r w:rsidRPr="009F36AF">
        <w:rPr>
          <w:rFonts w:ascii="Arial Nova" w:hAnsi="Arial Nova"/>
        </w:rPr>
        <w:t>.</w:t>
      </w:r>
    </w:p>
    <w:p w14:paraId="33852DB0" w14:textId="77777777" w:rsidR="00DF48C2" w:rsidRPr="009E7F0A" w:rsidRDefault="00DF48C2" w:rsidP="00DF48C2">
      <w:pPr>
        <w:pStyle w:val="Odstavecseseznamem"/>
        <w:numPr>
          <w:ilvl w:val="1"/>
          <w:numId w:val="1"/>
        </w:numPr>
        <w:spacing w:before="40" w:after="160"/>
        <w:ind w:left="567" w:hanging="567"/>
        <w:contextualSpacing w:val="0"/>
        <w:jc w:val="both"/>
        <w:rPr>
          <w:rFonts w:ascii="Arial Nova" w:hAnsi="Arial Nova"/>
          <w:b/>
          <w:sz w:val="22"/>
          <w:szCs w:val="22"/>
        </w:rPr>
      </w:pPr>
      <w:r w:rsidRPr="009E7F0A">
        <w:rPr>
          <w:rFonts w:ascii="Arial Nova" w:hAnsi="Arial Nova"/>
          <w:b/>
          <w:sz w:val="22"/>
          <w:szCs w:val="22"/>
        </w:rPr>
        <w:t>Technická kvalifikace</w:t>
      </w:r>
    </w:p>
    <w:p w14:paraId="17368A76" w14:textId="77777777" w:rsidR="00DF48C2" w:rsidRPr="009E7F0A" w:rsidRDefault="00DF48C2" w:rsidP="00DF48C2">
      <w:pPr>
        <w:spacing w:before="40" w:after="16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>Zadavatel požaduje prokázaní splnění kritéria technické kvalifikace analogicky dle ustanovení § 79 odst. 2 písm. a), c), d) zákona.</w:t>
      </w:r>
    </w:p>
    <w:p w14:paraId="226A9C52" w14:textId="77777777" w:rsidR="00DF48C2" w:rsidRPr="009E7F0A" w:rsidRDefault="00DF48C2" w:rsidP="00DF48C2">
      <w:pPr>
        <w:pStyle w:val="Odstavecseseznamem"/>
        <w:numPr>
          <w:ilvl w:val="2"/>
          <w:numId w:val="1"/>
        </w:numPr>
        <w:ind w:left="426" w:hanging="426"/>
        <w:rPr>
          <w:rFonts w:ascii="Arial Nova" w:hAnsi="Arial Nova"/>
        </w:rPr>
      </w:pPr>
      <w:bookmarkStart w:id="3" w:name="_Hlk165025998"/>
      <w:r w:rsidRPr="009E7F0A">
        <w:rPr>
          <w:rFonts w:ascii="Arial Nova" w:hAnsi="Arial Nova"/>
        </w:rPr>
        <w:lastRenderedPageBreak/>
        <w:t xml:space="preserve">§ 79 odst. 2 písm. a) zákona – </w:t>
      </w:r>
      <w:r w:rsidRPr="009E7F0A">
        <w:rPr>
          <w:rFonts w:ascii="Arial Nova" w:hAnsi="Arial Nova"/>
          <w:b/>
        </w:rPr>
        <w:t>seznam stavebních prací</w:t>
      </w:r>
    </w:p>
    <w:bookmarkEnd w:id="3"/>
    <w:p w14:paraId="6EFBCC41" w14:textId="77777777" w:rsidR="00DF48C2" w:rsidRPr="009E7F0A" w:rsidRDefault="00DF48C2" w:rsidP="00DF48C2">
      <w:pPr>
        <w:spacing w:before="100" w:after="60"/>
        <w:rPr>
          <w:rFonts w:ascii="Arial Nova" w:hAnsi="Arial Nova"/>
        </w:rPr>
      </w:pPr>
      <w:r w:rsidRPr="009E7F0A">
        <w:rPr>
          <w:rFonts w:ascii="Arial Nova" w:hAnsi="Arial Nova"/>
        </w:rPr>
        <w:t xml:space="preserve">Splnění technické kvalifikace dle § 79 odst. 2 písm. a) zákona, prokáže zhotovitel předložením seznamu stavebních prací poskytnutých za posledních 5 let před zahájením zadávacího řízení včetně osvědčení objednatele o řádném poskytnutí a dokončení nejvýznamnějších z těchto prací. </w:t>
      </w:r>
      <w:r w:rsidRPr="009E7F0A">
        <w:rPr>
          <w:rFonts w:ascii="Arial Nova" w:hAnsi="Arial Nova"/>
          <w:b/>
        </w:rPr>
        <w:t>Zhotovitel předloží seznam stavebních prací</w:t>
      </w:r>
      <w:r w:rsidRPr="009E7F0A">
        <w:rPr>
          <w:rFonts w:ascii="Arial Nova" w:hAnsi="Arial Nova"/>
        </w:rPr>
        <w:t xml:space="preserve"> ve formě čestného prohlášení, které bude obsahovat:</w:t>
      </w:r>
    </w:p>
    <w:p w14:paraId="4CD7CAFB" w14:textId="77777777" w:rsidR="00DF48C2" w:rsidRPr="009E7F0A" w:rsidRDefault="00DF48C2" w:rsidP="003502CB">
      <w:pPr>
        <w:pStyle w:val="Odstavecseseznamem"/>
        <w:numPr>
          <w:ilvl w:val="0"/>
          <w:numId w:val="8"/>
        </w:numPr>
        <w:suppressAutoHyphens w:val="0"/>
        <w:spacing w:after="60" w:line="240" w:lineRule="auto"/>
        <w:ind w:left="714" w:hanging="357"/>
        <w:contextualSpacing w:val="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>Identifikační údaje zhotovitele (dle výpisu z obchodního rejstříku, popř. jiné obdobné evidence)</w:t>
      </w:r>
    </w:p>
    <w:p w14:paraId="0D92D248" w14:textId="77777777" w:rsidR="00DF48C2" w:rsidRPr="009E7F0A" w:rsidRDefault="00DF48C2" w:rsidP="003502CB">
      <w:pPr>
        <w:pStyle w:val="Odstavecseseznamem"/>
        <w:numPr>
          <w:ilvl w:val="0"/>
          <w:numId w:val="8"/>
        </w:numPr>
        <w:suppressAutoHyphens w:val="0"/>
        <w:spacing w:after="60" w:line="240" w:lineRule="auto"/>
        <w:ind w:left="714" w:hanging="357"/>
        <w:contextualSpacing w:val="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>Identifikační údaje objednatele (název, kontaktní osobu, telefon, email)</w:t>
      </w:r>
    </w:p>
    <w:p w14:paraId="5499D87D" w14:textId="77777777" w:rsidR="00DF48C2" w:rsidRPr="009E7F0A" w:rsidRDefault="00DF48C2" w:rsidP="003502CB">
      <w:pPr>
        <w:pStyle w:val="Odstavecseseznamem"/>
        <w:numPr>
          <w:ilvl w:val="0"/>
          <w:numId w:val="8"/>
        </w:numPr>
        <w:suppressAutoHyphens w:val="0"/>
        <w:spacing w:after="60" w:line="240" w:lineRule="auto"/>
        <w:ind w:left="714" w:hanging="357"/>
        <w:contextualSpacing w:val="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>Finanční objem stavebních prací, včetně případného členění</w:t>
      </w:r>
    </w:p>
    <w:p w14:paraId="2D13266D" w14:textId="77777777" w:rsidR="00DF48C2" w:rsidRPr="009E7F0A" w:rsidRDefault="00DF48C2" w:rsidP="003502CB">
      <w:pPr>
        <w:pStyle w:val="Odstavecseseznamem"/>
        <w:numPr>
          <w:ilvl w:val="0"/>
          <w:numId w:val="8"/>
        </w:numPr>
        <w:suppressAutoHyphens w:val="0"/>
        <w:spacing w:after="200" w:line="240" w:lineRule="auto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>Termín předání díla objednateli</w:t>
      </w:r>
    </w:p>
    <w:p w14:paraId="52B5F678" w14:textId="77777777" w:rsidR="00DF48C2" w:rsidRPr="009E7F0A" w:rsidRDefault="00DF48C2" w:rsidP="00DF48C2">
      <w:pPr>
        <w:spacing w:after="120"/>
        <w:rPr>
          <w:rFonts w:ascii="Arial Nova" w:hAnsi="Arial Nova"/>
          <w:b/>
          <w:u w:val="single"/>
        </w:rPr>
      </w:pPr>
      <w:r w:rsidRPr="009E7F0A">
        <w:rPr>
          <w:rFonts w:ascii="Arial Nova" w:hAnsi="Arial Nova"/>
          <w:b/>
          <w:u w:val="single"/>
        </w:rPr>
        <w:t>Minimální požadavky na splnění technické kvalifikace dle § 79 odst. 2 písm. a)</w:t>
      </w:r>
    </w:p>
    <w:p w14:paraId="29BD2F63" w14:textId="471743A9" w:rsidR="00DF48C2" w:rsidRPr="009E7F0A" w:rsidRDefault="00DF48C2" w:rsidP="00DF48C2">
      <w:pPr>
        <w:spacing w:after="16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>Zhotovitel – uchazeč o veřejnou zakázku splňuje tento kvalifikační předpoklad, pokud sám nebo jako generální dodavatel v posledních 5 letech provedl alespoň 3 realizace stavebních prací obdobného charakteru, jako je předmět plnění zakázky, tj.</w:t>
      </w:r>
      <w:r w:rsidR="00C85B11" w:rsidRPr="009E7F0A">
        <w:rPr>
          <w:rFonts w:ascii="Arial Nova" w:hAnsi="Arial Nova" w:cs="Arial"/>
          <w:b/>
          <w:bCs/>
        </w:rPr>
        <w:t xml:space="preserve"> </w:t>
      </w:r>
      <w:r w:rsidR="00D52A70" w:rsidRPr="004C036A">
        <w:rPr>
          <w:rFonts w:ascii="Arial Nova" w:hAnsi="Arial Nova" w:cs="Arial"/>
        </w:rPr>
        <w:t>úpravu plochy náměstí, chodníků a odstavného stání</w:t>
      </w:r>
      <w:r w:rsidRPr="009E7F0A">
        <w:rPr>
          <w:rFonts w:ascii="Arial Nova" w:hAnsi="Arial Nova"/>
        </w:rPr>
        <w:t xml:space="preserve">, </w:t>
      </w:r>
      <w:r w:rsidRPr="009E7F0A">
        <w:rPr>
          <w:rFonts w:ascii="Arial Nova" w:hAnsi="Arial Nova"/>
          <w:b/>
        </w:rPr>
        <w:t>ve </w:t>
      </w:r>
      <w:r w:rsidRPr="009F36AF">
        <w:rPr>
          <w:rFonts w:ascii="Arial Nova" w:hAnsi="Arial Nova"/>
          <w:b/>
        </w:rPr>
        <w:t>finančním objemu min. 2.</w:t>
      </w:r>
      <w:r w:rsidR="009F36AF" w:rsidRPr="009F36AF">
        <w:rPr>
          <w:rFonts w:ascii="Arial Nova" w:hAnsi="Arial Nova"/>
          <w:b/>
        </w:rPr>
        <w:t>5</w:t>
      </w:r>
      <w:r w:rsidRPr="009F36AF">
        <w:rPr>
          <w:rFonts w:ascii="Arial Nova" w:hAnsi="Arial Nova"/>
          <w:b/>
        </w:rPr>
        <w:t>00.000,- Kč bez DPH</w:t>
      </w:r>
      <w:r w:rsidRPr="009F36AF">
        <w:rPr>
          <w:rFonts w:ascii="Arial Nova" w:hAnsi="Arial Nova"/>
        </w:rPr>
        <w:t xml:space="preserve"> (</w:t>
      </w:r>
      <w:r w:rsidRPr="009E7F0A">
        <w:rPr>
          <w:rFonts w:ascii="Arial Nova" w:hAnsi="Arial Nova"/>
        </w:rPr>
        <w:t xml:space="preserve">jedná se o </w:t>
      </w:r>
      <w:r w:rsidR="003502CB" w:rsidRPr="009E7F0A">
        <w:rPr>
          <w:rFonts w:ascii="Arial Nova" w:hAnsi="Arial Nova"/>
        </w:rPr>
        <w:t>cenu přímo za stavební práce</w:t>
      </w:r>
      <w:r w:rsidRPr="009E7F0A">
        <w:rPr>
          <w:rFonts w:ascii="Arial Nova" w:hAnsi="Arial Nova"/>
        </w:rPr>
        <w:t>).</w:t>
      </w:r>
      <w:bookmarkStart w:id="4" w:name="_GoBack"/>
      <w:bookmarkEnd w:id="4"/>
      <w:r w:rsidR="009E7337">
        <w:rPr>
          <w:rFonts w:ascii="Arial Nova" w:hAnsi="Arial Nova"/>
        </w:rPr>
        <w:t xml:space="preserve">                            </w:t>
      </w:r>
    </w:p>
    <w:p w14:paraId="59CFC1FA" w14:textId="77777777" w:rsidR="00DF48C2" w:rsidRPr="009E7F0A" w:rsidRDefault="00DF48C2" w:rsidP="00DF48C2">
      <w:pPr>
        <w:pStyle w:val="Odstavecseseznamem"/>
        <w:numPr>
          <w:ilvl w:val="2"/>
          <w:numId w:val="1"/>
        </w:numPr>
        <w:ind w:left="426" w:hanging="426"/>
        <w:rPr>
          <w:rFonts w:ascii="Arial Nova" w:hAnsi="Arial Nova"/>
        </w:rPr>
      </w:pPr>
      <w:r w:rsidRPr="009E7F0A">
        <w:rPr>
          <w:rFonts w:ascii="Arial Nova" w:hAnsi="Arial Nova"/>
        </w:rPr>
        <w:t xml:space="preserve">§ 79 odst. 2 písm. c) zákona – </w:t>
      </w:r>
      <w:r w:rsidRPr="009E7F0A">
        <w:rPr>
          <w:rFonts w:ascii="Arial Nova" w:hAnsi="Arial Nova"/>
          <w:b/>
        </w:rPr>
        <w:t>seznam techniků nebo technických útvarů</w:t>
      </w:r>
    </w:p>
    <w:p w14:paraId="12518BEF" w14:textId="77777777" w:rsidR="00DF48C2" w:rsidRPr="009E7F0A" w:rsidRDefault="00DF48C2" w:rsidP="00DF48C2">
      <w:pPr>
        <w:spacing w:before="100" w:after="16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 xml:space="preserve">Splnění technické kvalifikace dle § 79 odst. 2 písm. c) zákona, prokáže zhotovitel </w:t>
      </w:r>
      <w:r w:rsidRPr="009E7F0A">
        <w:rPr>
          <w:rFonts w:ascii="Arial Nova" w:hAnsi="Arial Nova"/>
          <w:b/>
        </w:rPr>
        <w:t>předložením seznamu techniků nebo technických útvarů</w:t>
      </w:r>
      <w:r w:rsidRPr="009E7F0A">
        <w:rPr>
          <w:rFonts w:ascii="Arial Nova" w:hAnsi="Arial Nova"/>
        </w:rPr>
        <w:t>, které se budou podílet na plnění veřejné zakázky, a to zejména těch, které zajišťují kontrolu kvality nebo budou provádět stavební práce, bez ohledu na to, zda jde o zaměstnance zhotovitele nebo osoby v jiném vztahu k zhotoviteli. Zhotovitel předloží seznam techniků nebo technických útvarů, kteří zajišťují kontrolu kvality.</w:t>
      </w:r>
    </w:p>
    <w:p w14:paraId="54654E7E" w14:textId="77777777" w:rsidR="003502CB" w:rsidRPr="009E7F0A" w:rsidRDefault="003502CB" w:rsidP="003502CB">
      <w:pPr>
        <w:pStyle w:val="Odstavecseseznamem"/>
        <w:numPr>
          <w:ilvl w:val="2"/>
          <w:numId w:val="1"/>
        </w:numPr>
        <w:ind w:left="426" w:hanging="426"/>
        <w:rPr>
          <w:rFonts w:ascii="Arial Nova" w:hAnsi="Arial Nova"/>
        </w:rPr>
      </w:pPr>
      <w:r w:rsidRPr="009E7F0A">
        <w:rPr>
          <w:rFonts w:ascii="Arial Nova" w:hAnsi="Arial Nova"/>
        </w:rPr>
        <w:t xml:space="preserve">§ 79 odst. 2 písm. d) zákona – </w:t>
      </w:r>
      <w:r w:rsidRPr="009E7F0A">
        <w:rPr>
          <w:rFonts w:ascii="Arial Nova" w:hAnsi="Arial Nova"/>
          <w:b/>
        </w:rPr>
        <w:t>osvědčení o vzdělaní a odborné kvalifikaci</w:t>
      </w:r>
    </w:p>
    <w:p w14:paraId="4D812A1D" w14:textId="742FDD97" w:rsidR="003502CB" w:rsidRPr="009E7F0A" w:rsidRDefault="003502CB" w:rsidP="003502CB">
      <w:pPr>
        <w:spacing w:before="100" w:after="16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>Splnění technické kvalifikace dle § 79 odst. 2 písm. d) zákona, prokáže zhotovitel předložením osvědčení o vzdělaní a odborné kvalifikaci vztahující se k požadovaným stavebním pracím, a to jak ve vztahu k fyzickým osobám, tak ve vztahu k jejich vedoucím pracovníkům. Zhotovitel předloží osvědčení o vzdělání a odborné kvalifikaci vedoucích pracovníků zhotovitele, kteří se budou podílet na realizaci zakázky v pozici Stavbyvedoucí/Hlavní technik.</w:t>
      </w:r>
    </w:p>
    <w:p w14:paraId="0B408C65" w14:textId="77777777" w:rsidR="003502CB" w:rsidRPr="009F36AF" w:rsidRDefault="003502CB" w:rsidP="003502CB">
      <w:pPr>
        <w:spacing w:after="120"/>
        <w:rPr>
          <w:rFonts w:ascii="Arial Nova" w:hAnsi="Arial Nova"/>
          <w:b/>
          <w:u w:val="single"/>
        </w:rPr>
      </w:pPr>
      <w:r w:rsidRPr="009E7F0A">
        <w:rPr>
          <w:rFonts w:ascii="Arial Nova" w:hAnsi="Arial Nova"/>
          <w:b/>
          <w:u w:val="single"/>
        </w:rPr>
        <w:t xml:space="preserve">Minimální požadavky na </w:t>
      </w:r>
      <w:r w:rsidRPr="009F36AF">
        <w:rPr>
          <w:rFonts w:ascii="Arial Nova" w:hAnsi="Arial Nova"/>
          <w:b/>
          <w:u w:val="single"/>
        </w:rPr>
        <w:t>splnění technické kvalifikace dle § 79 odst. 2 písm. d)</w:t>
      </w:r>
    </w:p>
    <w:p w14:paraId="62DA55CB" w14:textId="0669B330" w:rsidR="003502CB" w:rsidRPr="009F36AF" w:rsidRDefault="003502CB" w:rsidP="003502CB">
      <w:pPr>
        <w:pStyle w:val="Odstavecseseznamem"/>
        <w:numPr>
          <w:ilvl w:val="0"/>
          <w:numId w:val="9"/>
        </w:numPr>
        <w:suppressAutoHyphens w:val="0"/>
        <w:spacing w:before="100" w:line="240" w:lineRule="auto"/>
        <w:jc w:val="both"/>
        <w:rPr>
          <w:rFonts w:ascii="Arial Nova" w:hAnsi="Arial Nova"/>
        </w:rPr>
      </w:pPr>
      <w:bookmarkStart w:id="5" w:name="_Hlk157517354"/>
      <w:bookmarkStart w:id="6" w:name="_Hlk160112911"/>
      <w:r w:rsidRPr="009F36AF">
        <w:rPr>
          <w:rFonts w:ascii="Arial Nova" w:hAnsi="Arial Nova"/>
          <w:b/>
        </w:rPr>
        <w:t>Osvědčení o autorizaci</w:t>
      </w:r>
      <w:r w:rsidRPr="009F36AF">
        <w:rPr>
          <w:rFonts w:ascii="Arial Nova" w:hAnsi="Arial Nova"/>
        </w:rPr>
        <w:t xml:space="preserve"> podle zákona č. 360/1992 Sb., o výkonu povolání autorizovaných architektů a o výkonu povolání autorizovaných inženýrů a techniků činných ve výstavbě, ve znění pozdějších předpisů, a to:</w:t>
      </w:r>
    </w:p>
    <w:p w14:paraId="029B69EA" w14:textId="77777777" w:rsidR="00A77609" w:rsidRPr="009F36AF" w:rsidRDefault="00C13040" w:rsidP="00A77609">
      <w:pPr>
        <w:pStyle w:val="Odstavecseseznamem"/>
        <w:numPr>
          <w:ilvl w:val="1"/>
          <w:numId w:val="9"/>
        </w:numPr>
        <w:suppressAutoHyphens w:val="0"/>
        <w:spacing w:before="100" w:line="240" w:lineRule="auto"/>
        <w:jc w:val="both"/>
        <w:rPr>
          <w:rFonts w:ascii="Arial Nova" w:hAnsi="Arial Nova"/>
        </w:rPr>
      </w:pPr>
      <w:r w:rsidRPr="009F36AF">
        <w:rPr>
          <w:rFonts w:ascii="Arial Nova" w:hAnsi="Arial Nova"/>
          <w:b/>
        </w:rPr>
        <w:t>autorizovaný technik</w:t>
      </w:r>
      <w:r w:rsidRPr="009F36AF">
        <w:rPr>
          <w:rFonts w:ascii="Arial Nova" w:hAnsi="Arial Nova"/>
        </w:rPr>
        <w:t xml:space="preserve"> s autorizací </w:t>
      </w:r>
      <w:r w:rsidRPr="009F36AF">
        <w:rPr>
          <w:rFonts w:ascii="Arial Nova" w:hAnsi="Arial Nova"/>
          <w:b/>
        </w:rPr>
        <w:t>pro obor Pozemní stavby</w:t>
      </w:r>
      <w:r w:rsidRPr="009F36AF">
        <w:rPr>
          <w:rFonts w:ascii="Arial Nova" w:hAnsi="Arial Nova"/>
        </w:rPr>
        <w:t xml:space="preserve"> – TP00 [§ 5 odst. 2 a odst. 3 písm. a) autorizačního zákona</w:t>
      </w:r>
      <w:proofErr w:type="gramStart"/>
      <w:r w:rsidRPr="009F36AF">
        <w:rPr>
          <w:rFonts w:ascii="Arial Nova" w:hAnsi="Arial Nova"/>
        </w:rPr>
        <w:t>],nebo</w:t>
      </w:r>
      <w:proofErr w:type="gramEnd"/>
      <w:r w:rsidRPr="009F36AF">
        <w:rPr>
          <w:rFonts w:ascii="Arial Nova" w:hAnsi="Arial Nova"/>
        </w:rPr>
        <w:t xml:space="preserve"> </w:t>
      </w:r>
      <w:r w:rsidR="00A77609" w:rsidRPr="009F36AF">
        <w:rPr>
          <w:rFonts w:ascii="Arial Nova" w:hAnsi="Arial Nova"/>
          <w:b/>
        </w:rPr>
        <w:t>autorizovaný inženýr</w:t>
      </w:r>
      <w:r w:rsidR="00A77609" w:rsidRPr="009F36AF">
        <w:rPr>
          <w:rFonts w:ascii="Arial Nova" w:hAnsi="Arial Nova"/>
        </w:rPr>
        <w:t xml:space="preserve"> s autorizací </w:t>
      </w:r>
      <w:r w:rsidR="00A77609" w:rsidRPr="009F36AF">
        <w:rPr>
          <w:rFonts w:ascii="Arial Nova" w:hAnsi="Arial Nova"/>
          <w:b/>
        </w:rPr>
        <w:t>pro obor Pozemní stavby</w:t>
      </w:r>
      <w:r w:rsidR="00A77609" w:rsidRPr="009F36AF">
        <w:rPr>
          <w:rFonts w:ascii="Arial Nova" w:hAnsi="Arial Nova"/>
        </w:rPr>
        <w:t xml:space="preserve"> – IP00 [§ 5 odst. 1 a odst. 3 písm. a) autorizačního zákona],</w:t>
      </w:r>
      <w:r w:rsidR="00A77609" w:rsidRPr="009F36AF">
        <w:rPr>
          <w:rFonts w:ascii="Arial Nova" w:hAnsi="Arial Nova"/>
          <w:b/>
        </w:rPr>
        <w:t xml:space="preserve">nebo </w:t>
      </w:r>
    </w:p>
    <w:p w14:paraId="36085201" w14:textId="187A7AAD" w:rsidR="00C13040" w:rsidRPr="009F36AF" w:rsidRDefault="00C13040" w:rsidP="00C13040">
      <w:pPr>
        <w:pStyle w:val="Odstavecseseznamem"/>
        <w:numPr>
          <w:ilvl w:val="1"/>
          <w:numId w:val="9"/>
        </w:numPr>
        <w:suppressAutoHyphens w:val="0"/>
        <w:spacing w:before="100" w:line="240" w:lineRule="auto"/>
        <w:jc w:val="both"/>
        <w:rPr>
          <w:rFonts w:ascii="Arial Nova" w:hAnsi="Arial Nova"/>
        </w:rPr>
      </w:pPr>
      <w:r w:rsidRPr="009F36AF">
        <w:rPr>
          <w:rFonts w:ascii="Arial Nova" w:hAnsi="Arial Nova"/>
          <w:b/>
        </w:rPr>
        <w:t>autorizovaný technik</w:t>
      </w:r>
      <w:r w:rsidRPr="009F36AF">
        <w:rPr>
          <w:rFonts w:ascii="Arial Nova" w:hAnsi="Arial Nova"/>
        </w:rPr>
        <w:t xml:space="preserve"> s autorizací </w:t>
      </w:r>
      <w:r w:rsidRPr="009F36AF">
        <w:rPr>
          <w:rFonts w:ascii="Arial Nova" w:hAnsi="Arial Nova"/>
          <w:b/>
        </w:rPr>
        <w:t xml:space="preserve">pro obor dopravní stavby </w:t>
      </w:r>
      <w:r w:rsidRPr="009F36AF">
        <w:rPr>
          <w:rFonts w:ascii="Arial Nova" w:hAnsi="Arial Nova"/>
        </w:rPr>
        <w:t xml:space="preserve">– </w:t>
      </w:r>
      <w:r w:rsidRPr="009F36AF">
        <w:rPr>
          <w:rFonts w:ascii="Arial Nova" w:hAnsi="Arial Nova"/>
          <w:b/>
        </w:rPr>
        <w:t>TD02</w:t>
      </w:r>
      <w:r w:rsidRPr="009F36AF">
        <w:rPr>
          <w:rFonts w:ascii="Arial Nova" w:hAnsi="Arial Nova"/>
        </w:rPr>
        <w:t xml:space="preserve"> [§ 5 odst. 2 a odst. 3 písm. b) autorizačního zákona]</w:t>
      </w:r>
      <w:r w:rsidR="00755DCE" w:rsidRPr="009F36AF">
        <w:rPr>
          <w:rFonts w:ascii="Arial Nova" w:hAnsi="Arial Nova"/>
        </w:rPr>
        <w:t xml:space="preserve"> </w:t>
      </w:r>
      <w:r w:rsidR="00A77609" w:rsidRPr="009F36AF">
        <w:rPr>
          <w:rFonts w:ascii="Arial Nova" w:hAnsi="Arial Nova"/>
        </w:rPr>
        <w:t xml:space="preserve">nebo </w:t>
      </w:r>
      <w:r w:rsidR="00755DCE" w:rsidRPr="009F36AF">
        <w:rPr>
          <w:rFonts w:ascii="Arial Nova" w:hAnsi="Arial Nova"/>
          <w:b/>
        </w:rPr>
        <w:t>autorizovaný inženýr</w:t>
      </w:r>
      <w:r w:rsidR="00755DCE" w:rsidRPr="009F36AF">
        <w:rPr>
          <w:rFonts w:ascii="Arial Nova" w:hAnsi="Arial Nova"/>
        </w:rPr>
        <w:t xml:space="preserve"> s autorizací </w:t>
      </w:r>
      <w:r w:rsidR="00755DCE" w:rsidRPr="009F36AF">
        <w:rPr>
          <w:rFonts w:ascii="Arial Nova" w:hAnsi="Arial Nova"/>
          <w:b/>
        </w:rPr>
        <w:t xml:space="preserve">pro obor dopravní stavby </w:t>
      </w:r>
      <w:r w:rsidR="00755DCE" w:rsidRPr="009F36AF">
        <w:rPr>
          <w:rFonts w:ascii="Arial Nova" w:hAnsi="Arial Nova"/>
        </w:rPr>
        <w:t>–</w:t>
      </w:r>
      <w:r w:rsidR="00755DCE" w:rsidRPr="009F36AF">
        <w:rPr>
          <w:rFonts w:ascii="Arial Nova" w:hAnsi="Arial Nova"/>
          <w:b/>
        </w:rPr>
        <w:t xml:space="preserve"> ID00</w:t>
      </w:r>
      <w:r w:rsidR="00755DCE" w:rsidRPr="009F36AF">
        <w:rPr>
          <w:rFonts w:ascii="Arial Nova" w:hAnsi="Arial Nova"/>
        </w:rPr>
        <w:t xml:space="preserve"> [§ 5 odst. 1 a odst. 3 písm. b) autorizačního zákona]</w:t>
      </w:r>
      <w:r w:rsidRPr="009F36AF">
        <w:rPr>
          <w:rFonts w:ascii="Arial Nova" w:hAnsi="Arial Nova"/>
        </w:rPr>
        <w:t xml:space="preserve">. </w:t>
      </w:r>
    </w:p>
    <w:p w14:paraId="4AC01431" w14:textId="77777777" w:rsidR="00556FDA" w:rsidRPr="009F36AF" w:rsidRDefault="00556FDA" w:rsidP="00556FDA">
      <w:pPr>
        <w:pStyle w:val="Odstavecseseznamem"/>
        <w:suppressAutoHyphens w:val="0"/>
        <w:spacing w:before="100" w:line="240" w:lineRule="auto"/>
        <w:ind w:left="1440"/>
        <w:jc w:val="both"/>
        <w:rPr>
          <w:rFonts w:ascii="Arial Nova" w:hAnsi="Arial Nova"/>
        </w:rPr>
      </w:pPr>
    </w:p>
    <w:p w14:paraId="48E932F0" w14:textId="68ADC5C3" w:rsidR="009E7F0A" w:rsidRPr="00C13040" w:rsidRDefault="003502CB" w:rsidP="00BB4E7D">
      <w:pPr>
        <w:pStyle w:val="Odstavecseseznamem"/>
        <w:numPr>
          <w:ilvl w:val="0"/>
          <w:numId w:val="9"/>
        </w:numPr>
        <w:suppressAutoHyphens w:val="0"/>
        <w:spacing w:after="160" w:line="240" w:lineRule="auto"/>
        <w:ind w:left="714" w:hanging="357"/>
        <w:contextualSpacing w:val="0"/>
        <w:jc w:val="both"/>
        <w:rPr>
          <w:rFonts w:ascii="Arial Nova" w:hAnsi="Arial Nova" w:cs="Arial"/>
        </w:rPr>
      </w:pPr>
      <w:bookmarkStart w:id="7" w:name="_Hlk193978225"/>
      <w:r w:rsidRPr="00C13040">
        <w:rPr>
          <w:rFonts w:ascii="Arial Nova" w:hAnsi="Arial Nova"/>
          <w:b/>
        </w:rPr>
        <w:t>min. 5 let praxe</w:t>
      </w:r>
      <w:r w:rsidRPr="00C13040">
        <w:rPr>
          <w:rFonts w:ascii="Arial Nova" w:hAnsi="Arial Nova"/>
        </w:rPr>
        <w:t xml:space="preserve"> při řízení stavebních prací, přičemž jako stavbyvedoucí nebo zástupce stavbyvedoucího musel působit </w:t>
      </w:r>
      <w:r w:rsidRPr="009F36AF">
        <w:rPr>
          <w:rFonts w:ascii="Arial Nova" w:hAnsi="Arial Nova"/>
          <w:b/>
        </w:rPr>
        <w:t xml:space="preserve">min. u 2 stavebních </w:t>
      </w:r>
      <w:r w:rsidRPr="00C13040">
        <w:rPr>
          <w:rFonts w:ascii="Arial Nova" w:hAnsi="Arial Nova"/>
          <w:b/>
        </w:rPr>
        <w:t>zakázek</w:t>
      </w:r>
      <w:r w:rsidRPr="00C13040">
        <w:rPr>
          <w:rFonts w:ascii="Arial Nova" w:hAnsi="Arial Nova"/>
        </w:rPr>
        <w:t xml:space="preserve">, </w:t>
      </w:r>
      <w:r w:rsidR="00C13040" w:rsidRPr="00C13040">
        <w:rPr>
          <w:rFonts w:cs="Arial"/>
        </w:rPr>
        <w:t>obdobného charakteru jako je předmět plnění zakázky</w:t>
      </w:r>
      <w:r w:rsidR="00C13040" w:rsidRPr="00C13040">
        <w:rPr>
          <w:rFonts w:ascii="Arial Nova" w:hAnsi="Arial Nova"/>
        </w:rPr>
        <w:t xml:space="preserve">, ve finančním objemu </w:t>
      </w:r>
      <w:r w:rsidRPr="00C13040">
        <w:rPr>
          <w:rFonts w:ascii="Arial Nova" w:hAnsi="Arial Nova"/>
        </w:rPr>
        <w:t xml:space="preserve">v </w:t>
      </w:r>
      <w:r w:rsidRPr="009F36AF">
        <w:rPr>
          <w:rFonts w:ascii="Arial Nova" w:hAnsi="Arial Nova"/>
        </w:rPr>
        <w:t xml:space="preserve">minimální hodnotě </w:t>
      </w:r>
      <w:r w:rsidRPr="009F36AF">
        <w:rPr>
          <w:rFonts w:ascii="Arial Nova" w:hAnsi="Arial Nova"/>
          <w:b/>
        </w:rPr>
        <w:t>2.</w:t>
      </w:r>
      <w:r w:rsidR="009F36AF" w:rsidRPr="009F36AF">
        <w:rPr>
          <w:rFonts w:ascii="Arial Nova" w:hAnsi="Arial Nova"/>
          <w:b/>
        </w:rPr>
        <w:t>5</w:t>
      </w:r>
      <w:r w:rsidRPr="009F36AF">
        <w:rPr>
          <w:rFonts w:ascii="Arial Nova" w:hAnsi="Arial Nova"/>
          <w:b/>
        </w:rPr>
        <w:t xml:space="preserve">00.000,- Kč bez </w:t>
      </w:r>
      <w:r w:rsidRPr="00C13040">
        <w:rPr>
          <w:rFonts w:ascii="Arial Nova" w:hAnsi="Arial Nova"/>
          <w:b/>
        </w:rPr>
        <w:t>DPH</w:t>
      </w:r>
      <w:r w:rsidRPr="00C13040">
        <w:rPr>
          <w:rFonts w:ascii="Arial Nova" w:hAnsi="Arial Nova"/>
        </w:rPr>
        <w:t>,</w:t>
      </w:r>
      <w:r w:rsidR="00C13040">
        <w:rPr>
          <w:rFonts w:ascii="Arial Nova" w:hAnsi="Arial Nova"/>
        </w:rPr>
        <w:t xml:space="preserve"> (</w:t>
      </w:r>
      <w:bookmarkStart w:id="8" w:name="_Hlk166511712"/>
      <w:bookmarkEnd w:id="5"/>
      <w:r w:rsidR="00C13040" w:rsidRPr="00AF1DA0">
        <w:rPr>
          <w:rFonts w:cs="Arial"/>
        </w:rPr>
        <w:t xml:space="preserve">jedná se o </w:t>
      </w:r>
      <w:r w:rsidR="00C13040">
        <w:rPr>
          <w:rFonts w:cs="Arial"/>
        </w:rPr>
        <w:t xml:space="preserve">cenu přímo </w:t>
      </w:r>
      <w:r w:rsidR="00C13040">
        <w:t xml:space="preserve">za </w:t>
      </w:r>
      <w:r w:rsidR="00C13040" w:rsidRPr="001F7F8D">
        <w:t>stavební</w:t>
      </w:r>
      <w:r w:rsidR="00C13040">
        <w:t xml:space="preserve"> práce</w:t>
      </w:r>
      <w:r w:rsidR="00C13040" w:rsidRPr="00AF1DA0">
        <w:rPr>
          <w:rFonts w:cs="Arial"/>
        </w:rPr>
        <w:t>).</w:t>
      </w:r>
    </w:p>
    <w:bookmarkEnd w:id="7"/>
    <w:p w14:paraId="0C8CDDEE" w14:textId="4D35D9A3" w:rsidR="009E7F0A" w:rsidRDefault="009E7F0A" w:rsidP="009E7F0A">
      <w:pPr>
        <w:suppressAutoHyphens w:val="0"/>
        <w:spacing w:after="160" w:line="240" w:lineRule="auto"/>
        <w:jc w:val="both"/>
        <w:rPr>
          <w:rFonts w:ascii="Arial Nova" w:hAnsi="Arial Nova" w:cs="Arial"/>
        </w:rPr>
      </w:pPr>
    </w:p>
    <w:p w14:paraId="25EB2725" w14:textId="77777777" w:rsidR="00596DCC" w:rsidRPr="009E7F0A" w:rsidRDefault="00596DCC" w:rsidP="009E7F0A">
      <w:pPr>
        <w:suppressAutoHyphens w:val="0"/>
        <w:spacing w:after="160" w:line="240" w:lineRule="auto"/>
        <w:jc w:val="both"/>
        <w:rPr>
          <w:rFonts w:ascii="Arial Nova" w:hAnsi="Arial Nova" w:cs="Arial"/>
        </w:rPr>
      </w:pPr>
    </w:p>
    <w:bookmarkEnd w:id="6"/>
    <w:bookmarkEnd w:id="8"/>
    <w:p w14:paraId="2E420B93" w14:textId="77777777" w:rsidR="00976E3E" w:rsidRPr="009E7F0A" w:rsidRDefault="00976E3E" w:rsidP="00976E3E">
      <w:pPr>
        <w:pStyle w:val="Odstavecseseznamem"/>
        <w:numPr>
          <w:ilvl w:val="1"/>
          <w:numId w:val="1"/>
        </w:numPr>
        <w:spacing w:before="40" w:after="160"/>
        <w:ind w:left="567" w:hanging="567"/>
        <w:contextualSpacing w:val="0"/>
        <w:jc w:val="both"/>
        <w:rPr>
          <w:rFonts w:ascii="Arial Nova" w:hAnsi="Arial Nova"/>
          <w:b/>
          <w:sz w:val="22"/>
          <w:szCs w:val="22"/>
        </w:rPr>
      </w:pPr>
      <w:r w:rsidRPr="009E7F0A">
        <w:rPr>
          <w:rFonts w:ascii="Arial Nova" w:hAnsi="Arial Nova"/>
          <w:b/>
          <w:sz w:val="22"/>
          <w:szCs w:val="22"/>
        </w:rPr>
        <w:t>Obecné informace k prokázaní kvalifikačních kritérií</w:t>
      </w:r>
    </w:p>
    <w:p w14:paraId="36C2BFA6" w14:textId="77777777" w:rsidR="00976E3E" w:rsidRPr="009E7F0A" w:rsidRDefault="00976E3E" w:rsidP="00976E3E">
      <w:pPr>
        <w:spacing w:before="40" w:after="160"/>
        <w:jc w:val="both"/>
        <w:rPr>
          <w:rFonts w:ascii="Arial Nova" w:hAnsi="Arial Nova"/>
        </w:rPr>
      </w:pPr>
      <w:r w:rsidRPr="009E7F0A">
        <w:rPr>
          <w:rFonts w:ascii="Arial Nova" w:hAnsi="Arial Nova"/>
          <w:b/>
        </w:rPr>
        <w:lastRenderedPageBreak/>
        <w:t>K účelu prokázaní kvalifikačních kritérií</w:t>
      </w:r>
      <w:r w:rsidRPr="009E7F0A">
        <w:rPr>
          <w:rFonts w:ascii="Arial Nova" w:hAnsi="Arial Nova"/>
        </w:rPr>
        <w:t xml:space="preserve"> mohou uchazeči použít </w:t>
      </w:r>
      <w:r w:rsidRPr="009E7F0A">
        <w:rPr>
          <w:rFonts w:ascii="Arial Nova" w:hAnsi="Arial Nova"/>
          <w:b/>
        </w:rPr>
        <w:t>vzor čestného prohlášení</w:t>
      </w:r>
      <w:r w:rsidRPr="009E7F0A">
        <w:rPr>
          <w:rFonts w:ascii="Arial Nova" w:hAnsi="Arial Nova"/>
        </w:rPr>
        <w:t xml:space="preserve">, který tvoří </w:t>
      </w:r>
      <w:r w:rsidRPr="00C301EE">
        <w:rPr>
          <w:rFonts w:ascii="Arial Nova" w:hAnsi="Arial Nova"/>
          <w:b/>
        </w:rPr>
        <w:t xml:space="preserve">přílohu č. 4 </w:t>
      </w:r>
      <w:r w:rsidRPr="009E7F0A">
        <w:rPr>
          <w:rFonts w:ascii="Arial Nova" w:hAnsi="Arial Nova"/>
          <w:b/>
        </w:rPr>
        <w:t>této zadávací dokumentace</w:t>
      </w:r>
      <w:r w:rsidRPr="009E7F0A">
        <w:rPr>
          <w:rFonts w:ascii="Arial Nova" w:hAnsi="Arial Nova"/>
        </w:rPr>
        <w:t>. Čestné prohlášení musí být opatřené certifikovaným elektronickým podpisem nebo razítkem a podpisem osoby oprávněné za uchazeče jednat a podepisovat v souladu se způsobem podepisování uvedeným ve výpise z Obchodního rejstříku, nebo zástupcem zmocněným k tomuto úkonu podle právních předpisů (plná moc pak musí být součástí nabídky, umístněná za danou přílohou).</w:t>
      </w:r>
    </w:p>
    <w:p w14:paraId="683F1473" w14:textId="77777777" w:rsidR="00976E3E" w:rsidRPr="009E7F0A" w:rsidRDefault="00976E3E" w:rsidP="00976E3E">
      <w:pPr>
        <w:pStyle w:val="Odstavecseseznamem"/>
        <w:numPr>
          <w:ilvl w:val="2"/>
          <w:numId w:val="1"/>
        </w:numPr>
        <w:ind w:left="426" w:hanging="426"/>
        <w:jc w:val="both"/>
        <w:rPr>
          <w:rFonts w:ascii="Arial Nova" w:hAnsi="Arial Nova"/>
          <w:b/>
        </w:rPr>
      </w:pPr>
      <w:r w:rsidRPr="009E7F0A">
        <w:rPr>
          <w:rFonts w:ascii="Arial Nova" w:hAnsi="Arial Nova"/>
          <w:b/>
        </w:rPr>
        <w:t>Stáří a pravost dokladů o kvalifikaci</w:t>
      </w:r>
    </w:p>
    <w:p w14:paraId="5700751D" w14:textId="77777777" w:rsidR="00976E3E" w:rsidRPr="009E7F0A" w:rsidRDefault="00976E3E" w:rsidP="00976E3E">
      <w:pPr>
        <w:spacing w:before="100" w:after="16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>Není-li v zadávacích podmínkách stanoveno jinak, předkládá zhotovitel doklady prokazující kvalifikaci v prosté kopii. Zadavatel může postupem podle § 46 odst. 1 zákona požadovat předložení originálu nebo ověřené kopie dokladu, zejména, má-li pochybnosti o předloženém dokladu.</w:t>
      </w:r>
    </w:p>
    <w:p w14:paraId="4799C49C" w14:textId="77777777" w:rsidR="00976E3E" w:rsidRPr="009E7F0A" w:rsidRDefault="00976E3E" w:rsidP="00976E3E">
      <w:pPr>
        <w:spacing w:after="160"/>
        <w:jc w:val="both"/>
        <w:rPr>
          <w:rFonts w:ascii="Arial Nova" w:hAnsi="Arial Nova"/>
          <w:b/>
        </w:rPr>
      </w:pPr>
      <w:r w:rsidRPr="009E7F0A">
        <w:rPr>
          <w:rFonts w:ascii="Arial Nova" w:hAnsi="Arial Nova"/>
        </w:rPr>
        <w:t xml:space="preserve">Doklady prokazující základní způsobilost podle § 74 zákona a profesní způsobilost podle § 77 odst. 1 zákona musí prokazovat splnění požadovaného kritéria způsobilosti nejpozději </w:t>
      </w:r>
      <w:r w:rsidRPr="009E7F0A">
        <w:rPr>
          <w:rFonts w:ascii="Arial Nova" w:hAnsi="Arial Nova"/>
          <w:b/>
        </w:rPr>
        <w:t>v době 3 měsíců přede dnem podání nabídky.</w:t>
      </w:r>
    </w:p>
    <w:p w14:paraId="71185DCD" w14:textId="77777777" w:rsidR="00976E3E" w:rsidRPr="009E7F0A" w:rsidRDefault="00976E3E" w:rsidP="00976E3E">
      <w:pPr>
        <w:pStyle w:val="Odstavecseseznamem"/>
        <w:numPr>
          <w:ilvl w:val="2"/>
          <w:numId w:val="1"/>
        </w:numPr>
        <w:ind w:left="426" w:hanging="426"/>
        <w:jc w:val="both"/>
        <w:rPr>
          <w:rFonts w:ascii="Arial Nova" w:hAnsi="Arial Nova"/>
          <w:b/>
        </w:rPr>
      </w:pPr>
      <w:r w:rsidRPr="009E7F0A">
        <w:rPr>
          <w:rFonts w:ascii="Arial Nova" w:hAnsi="Arial Nova"/>
          <w:b/>
        </w:rPr>
        <w:t>Seznam kvalifikovaných zhotovitelů</w:t>
      </w:r>
    </w:p>
    <w:p w14:paraId="4ED3661A" w14:textId="77777777" w:rsidR="00976E3E" w:rsidRPr="009E7F0A" w:rsidRDefault="00976E3E" w:rsidP="00976E3E">
      <w:pPr>
        <w:spacing w:before="100" w:after="16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 xml:space="preserve">Účastníci zadávacího řízení zapsaní v seznamu kvalifikovaných zhotovitelů mohou prokázat splnění kvalifikace </w:t>
      </w:r>
      <w:r w:rsidRPr="009E7F0A">
        <w:rPr>
          <w:rFonts w:ascii="Arial Nova" w:hAnsi="Arial Nova"/>
          <w:b/>
        </w:rPr>
        <w:t>výpisem ze seznamu kvalifikovaných zhotovitelů</w:t>
      </w:r>
      <w:r w:rsidRPr="009E7F0A">
        <w:rPr>
          <w:rFonts w:ascii="Arial Nova" w:hAnsi="Arial Nova"/>
        </w:rPr>
        <w:t>.</w:t>
      </w:r>
    </w:p>
    <w:p w14:paraId="1F00CB30" w14:textId="77777777" w:rsidR="00976E3E" w:rsidRPr="009E7F0A" w:rsidRDefault="00976E3E" w:rsidP="00976E3E">
      <w:pPr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>Tento výpis nahrazuje doklad prokazující:</w:t>
      </w:r>
    </w:p>
    <w:p w14:paraId="7C7FBECF" w14:textId="77777777" w:rsidR="00976E3E" w:rsidRPr="009E7F0A" w:rsidRDefault="00976E3E" w:rsidP="00976E3E">
      <w:pPr>
        <w:pStyle w:val="Odstavecseseznamem"/>
        <w:numPr>
          <w:ilvl w:val="0"/>
          <w:numId w:val="10"/>
        </w:numPr>
        <w:suppressAutoHyphens w:val="0"/>
        <w:spacing w:after="60" w:line="240" w:lineRule="auto"/>
        <w:ind w:left="714" w:hanging="357"/>
        <w:contextualSpacing w:val="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 xml:space="preserve">profesní způsobilost podle § 77 zákona v tom rozsahu, v jakém údaje ve výpisu ze seznamu kvalifikovaných zhotovitelů prokazují splnění kritérií profesní způsobilosti, a </w:t>
      </w:r>
    </w:p>
    <w:p w14:paraId="4BC80B40" w14:textId="77777777" w:rsidR="00976E3E" w:rsidRPr="009E7F0A" w:rsidRDefault="00976E3E" w:rsidP="00976E3E">
      <w:pPr>
        <w:pStyle w:val="Odstavecseseznamem"/>
        <w:numPr>
          <w:ilvl w:val="0"/>
          <w:numId w:val="10"/>
        </w:numPr>
        <w:suppressAutoHyphens w:val="0"/>
        <w:spacing w:after="160" w:line="240" w:lineRule="auto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>základní způsobilost podle § 74 zákona.</w:t>
      </w:r>
    </w:p>
    <w:p w14:paraId="5464806C" w14:textId="77777777" w:rsidR="00976E3E" w:rsidRPr="009E7F0A" w:rsidRDefault="00976E3E" w:rsidP="00976E3E">
      <w:pPr>
        <w:spacing w:after="16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>Zadavatel je povinen přijmout výpis ze seznamu kvalifikovaných zhotovitelů, pokud k poslednímu dni, ke kterému má být prokázána základní způsobilost nebo profesní způsobilost, není výpis ze seznamu kvalifikovaných zhotovitelů starší než 3 měsíce.</w:t>
      </w:r>
    </w:p>
    <w:p w14:paraId="2E9F97D6" w14:textId="77777777" w:rsidR="00976E3E" w:rsidRPr="009E7F0A" w:rsidRDefault="00976E3E" w:rsidP="00976E3E">
      <w:pPr>
        <w:pStyle w:val="Odstavecseseznamem"/>
        <w:numPr>
          <w:ilvl w:val="2"/>
          <w:numId w:val="1"/>
        </w:numPr>
        <w:ind w:left="426" w:hanging="426"/>
        <w:jc w:val="both"/>
        <w:rPr>
          <w:rFonts w:ascii="Arial Nova" w:hAnsi="Arial Nova"/>
          <w:b/>
        </w:rPr>
      </w:pPr>
      <w:r w:rsidRPr="009E7F0A">
        <w:rPr>
          <w:rFonts w:ascii="Arial Nova" w:hAnsi="Arial Nova"/>
          <w:b/>
        </w:rPr>
        <w:t>Systém certifikovaných zhotovitelů</w:t>
      </w:r>
    </w:p>
    <w:p w14:paraId="3B90B619" w14:textId="77777777" w:rsidR="00976E3E" w:rsidRPr="009E7F0A" w:rsidRDefault="00976E3E" w:rsidP="00976E3E">
      <w:pPr>
        <w:spacing w:before="100" w:after="16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>Předloží-li účastník zadávacího řízení zadavateli certifikát vydaný v rámci systému certifikovaných zhotovitelů, který obsahuje náležitosti stanovené v § 239 zákona, ve lhůtě pro prokázaní splnění způsobilosti či kvalifikace a údaje v certifikátu jsou platné nejméně k poslednímu dni lhůty pro prokázání splnění způsobilosti či kvalifikace, nahrazuje tento certifikát v rozsahu v něm uvedených údajů prokázaní splnění kvalifikace zhotovitelem.</w:t>
      </w:r>
    </w:p>
    <w:p w14:paraId="39A6B041" w14:textId="77777777" w:rsidR="00976E3E" w:rsidRPr="009E7F0A" w:rsidRDefault="00976E3E" w:rsidP="00976E3E">
      <w:pPr>
        <w:pStyle w:val="Odstavecseseznamem"/>
        <w:numPr>
          <w:ilvl w:val="2"/>
          <w:numId w:val="1"/>
        </w:numPr>
        <w:ind w:left="426" w:hanging="426"/>
        <w:jc w:val="both"/>
        <w:rPr>
          <w:rFonts w:ascii="Arial Nova" w:hAnsi="Arial Nova"/>
          <w:b/>
        </w:rPr>
      </w:pPr>
      <w:r w:rsidRPr="009E7F0A">
        <w:rPr>
          <w:rFonts w:ascii="Arial Nova" w:hAnsi="Arial Nova"/>
          <w:b/>
        </w:rPr>
        <w:t>Prokázaní kvalifikace v případě společné účasti zhotovitelů</w:t>
      </w:r>
    </w:p>
    <w:p w14:paraId="4AC478EA" w14:textId="77777777" w:rsidR="00976E3E" w:rsidRPr="009E7F0A" w:rsidRDefault="00976E3E" w:rsidP="00976E3E">
      <w:pPr>
        <w:spacing w:before="100" w:after="16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>V případě společné účasti zhotovitelů prokazuje základní způsobilost a profesní způsobilost podle § 77 odst. 1 zákona každý zhotovitel samostatně. Zbývající část požadované kvalifikace prokazují zhotovitelé společně.</w:t>
      </w:r>
    </w:p>
    <w:p w14:paraId="6E5F97E6" w14:textId="77777777" w:rsidR="00976E3E" w:rsidRPr="009E7F0A" w:rsidRDefault="00976E3E" w:rsidP="00976E3E">
      <w:pPr>
        <w:pStyle w:val="Odstavecseseznamem"/>
        <w:numPr>
          <w:ilvl w:val="2"/>
          <w:numId w:val="1"/>
        </w:numPr>
        <w:ind w:left="426" w:hanging="426"/>
        <w:jc w:val="both"/>
        <w:rPr>
          <w:rFonts w:ascii="Arial Nova" w:hAnsi="Arial Nova"/>
          <w:b/>
        </w:rPr>
      </w:pPr>
      <w:r w:rsidRPr="009E7F0A">
        <w:rPr>
          <w:rFonts w:ascii="Arial Nova" w:hAnsi="Arial Nova"/>
          <w:b/>
        </w:rPr>
        <w:t>Prokázaní kvalifikace prostřednictvím jiných osob</w:t>
      </w:r>
    </w:p>
    <w:p w14:paraId="170FCBD6" w14:textId="77777777" w:rsidR="002E652A" w:rsidRPr="008C4596" w:rsidRDefault="002E652A" w:rsidP="002E652A">
      <w:pPr>
        <w:spacing w:before="100" w:after="16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 xml:space="preserve">Zadavatel </w:t>
      </w:r>
      <w:r w:rsidRPr="008C4596">
        <w:rPr>
          <w:rFonts w:ascii="Arial Nova" w:hAnsi="Arial Nova"/>
        </w:rPr>
        <w:t xml:space="preserve">v tomto zadávacím řízení </w:t>
      </w:r>
      <w:r w:rsidRPr="008C4596">
        <w:rPr>
          <w:rFonts w:ascii="Arial Nova" w:hAnsi="Arial Nova"/>
          <w:b/>
        </w:rPr>
        <w:t xml:space="preserve">nepřipouští </w:t>
      </w:r>
      <w:r w:rsidRPr="008C4596">
        <w:rPr>
          <w:rFonts w:ascii="Arial Nova" w:hAnsi="Arial Nova"/>
        </w:rPr>
        <w:t xml:space="preserve">prokazování profesní a technické části kvalifikace prostřednictvím poddodavatelů. </w:t>
      </w:r>
    </w:p>
    <w:p w14:paraId="3FE63AB0" w14:textId="77777777" w:rsidR="00976E3E" w:rsidRPr="009E7F0A" w:rsidRDefault="00976E3E" w:rsidP="00976E3E">
      <w:pPr>
        <w:pStyle w:val="Odstavecseseznamem"/>
        <w:numPr>
          <w:ilvl w:val="2"/>
          <w:numId w:val="1"/>
        </w:numPr>
        <w:ind w:left="426" w:hanging="426"/>
        <w:jc w:val="both"/>
        <w:rPr>
          <w:rFonts w:ascii="Arial Nova" w:hAnsi="Arial Nova"/>
          <w:b/>
        </w:rPr>
      </w:pPr>
      <w:r w:rsidRPr="009E7F0A">
        <w:rPr>
          <w:rFonts w:ascii="Arial Nova" w:hAnsi="Arial Nova"/>
          <w:b/>
        </w:rPr>
        <w:t>Prokázaní kvalifikace získané v zahraničí</w:t>
      </w:r>
    </w:p>
    <w:p w14:paraId="7E66416F" w14:textId="4A150A11" w:rsidR="00976E3E" w:rsidRDefault="00976E3E" w:rsidP="00976E3E">
      <w:pPr>
        <w:spacing w:before="100" w:after="160"/>
        <w:jc w:val="both"/>
        <w:rPr>
          <w:rFonts w:ascii="Arial Nova" w:hAnsi="Arial Nova"/>
        </w:rPr>
      </w:pPr>
      <w:r w:rsidRPr="009E7F0A">
        <w:rPr>
          <w:rFonts w:ascii="Arial Nova" w:hAnsi="Arial Nova"/>
        </w:rPr>
        <w:t>V případě, že byla kvalifikace získána v zahraničí, prokazuje se doklady vydanými podle právního řádu země, ve které byla získána, a to v rozsahu požadovaném zadavatelem.</w:t>
      </w:r>
    </w:p>
    <w:p w14:paraId="242FFE20" w14:textId="77777777" w:rsidR="00036225" w:rsidRPr="009E7F0A" w:rsidRDefault="00036225" w:rsidP="00976E3E">
      <w:pPr>
        <w:spacing w:before="100" w:after="160"/>
        <w:jc w:val="both"/>
        <w:rPr>
          <w:rFonts w:ascii="Arial Nova" w:hAnsi="Arial Nova"/>
        </w:rPr>
      </w:pPr>
    </w:p>
    <w:p w14:paraId="19B13784" w14:textId="77777777" w:rsidR="00F2448C" w:rsidRPr="009E7F0A" w:rsidRDefault="00F2448C">
      <w:pPr>
        <w:numPr>
          <w:ilvl w:val="0"/>
          <w:numId w:val="1"/>
        </w:numPr>
        <w:spacing w:before="300" w:after="200" w:line="240" w:lineRule="auto"/>
        <w:jc w:val="both"/>
        <w:rPr>
          <w:rFonts w:ascii="Arial Nova" w:hAnsi="Arial Nova" w:cs="Arial"/>
        </w:rPr>
      </w:pPr>
      <w:r w:rsidRPr="009E7F0A">
        <w:rPr>
          <w:rFonts w:ascii="Arial Nova" w:hAnsi="Arial Nova" w:cs="Arial"/>
          <w:b/>
        </w:rPr>
        <w:lastRenderedPageBreak/>
        <w:t>HODNOTÍCI KRITÉRIA</w:t>
      </w:r>
    </w:p>
    <w:p w14:paraId="3EAB8B2F" w14:textId="77777777" w:rsidR="00F2448C" w:rsidRPr="009E7F0A" w:rsidRDefault="00F2448C" w:rsidP="002E652A">
      <w:pPr>
        <w:spacing w:after="200" w:line="240" w:lineRule="auto"/>
        <w:jc w:val="both"/>
        <w:rPr>
          <w:rFonts w:ascii="Arial Nova" w:hAnsi="Arial Nova" w:cs="Arial"/>
          <w:b/>
        </w:rPr>
      </w:pPr>
      <w:r w:rsidRPr="009E7F0A">
        <w:rPr>
          <w:rFonts w:ascii="Arial Nova" w:hAnsi="Arial Nova" w:cs="Arial"/>
        </w:rPr>
        <w:t>Nabídky budou hodnoceny podle jejich ekonomické výhodnosti. Ekonomická výhodnost nabídek bude hodnocena na základě jediného hodnotícího kritéria, kterým je nabídková cena v Kč bez DPH.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252"/>
        <w:gridCol w:w="2977"/>
      </w:tblGrid>
      <w:tr w:rsidR="00F2448C" w:rsidRPr="009E7F0A" w14:paraId="47BF49CA" w14:textId="77777777" w:rsidTr="002E652A">
        <w:trPr>
          <w:trHeight w:val="263"/>
        </w:trPr>
        <w:tc>
          <w:tcPr>
            <w:tcW w:w="2127" w:type="dxa"/>
          </w:tcPr>
          <w:p w14:paraId="560767CF" w14:textId="77777777" w:rsidR="00F2448C" w:rsidRPr="009E7F0A" w:rsidRDefault="00F2448C">
            <w:pPr>
              <w:spacing w:line="240" w:lineRule="auto"/>
              <w:jc w:val="both"/>
              <w:rPr>
                <w:rFonts w:ascii="Arial Nova" w:hAnsi="Arial Nova" w:cs="Arial"/>
              </w:rPr>
            </w:pPr>
            <w:r w:rsidRPr="009E7F0A">
              <w:rPr>
                <w:rFonts w:ascii="Arial Nova" w:hAnsi="Arial Nova" w:cs="Arial"/>
              </w:rPr>
              <w:t>Číslo kritéria</w:t>
            </w:r>
          </w:p>
        </w:tc>
        <w:tc>
          <w:tcPr>
            <w:tcW w:w="4252" w:type="dxa"/>
          </w:tcPr>
          <w:p w14:paraId="752652F4" w14:textId="77777777" w:rsidR="00F2448C" w:rsidRPr="009E7F0A" w:rsidRDefault="00F2448C">
            <w:pPr>
              <w:spacing w:line="240" w:lineRule="auto"/>
              <w:jc w:val="both"/>
              <w:rPr>
                <w:rFonts w:ascii="Arial Nova" w:hAnsi="Arial Nova" w:cs="Arial"/>
              </w:rPr>
            </w:pPr>
            <w:r w:rsidRPr="009E7F0A">
              <w:rPr>
                <w:rFonts w:ascii="Arial Nova" w:hAnsi="Arial Nova" w:cs="Arial"/>
              </w:rPr>
              <w:t>Název kritéria</w:t>
            </w:r>
          </w:p>
        </w:tc>
        <w:tc>
          <w:tcPr>
            <w:tcW w:w="2977" w:type="dxa"/>
          </w:tcPr>
          <w:p w14:paraId="5A4943EA" w14:textId="77777777" w:rsidR="00F2448C" w:rsidRPr="009E7F0A" w:rsidRDefault="00F2448C">
            <w:pPr>
              <w:spacing w:line="240" w:lineRule="auto"/>
              <w:jc w:val="both"/>
              <w:rPr>
                <w:rFonts w:ascii="Arial Nova" w:hAnsi="Arial Nova" w:cs="Arial"/>
              </w:rPr>
            </w:pPr>
            <w:r w:rsidRPr="009E7F0A">
              <w:rPr>
                <w:rFonts w:ascii="Arial Nova" w:hAnsi="Arial Nova" w:cs="Arial"/>
              </w:rPr>
              <w:t>Váha kritéria v %</w:t>
            </w:r>
          </w:p>
        </w:tc>
      </w:tr>
      <w:tr w:rsidR="00F2448C" w:rsidRPr="009E7F0A" w14:paraId="65308CF8" w14:textId="77777777" w:rsidTr="002E652A">
        <w:trPr>
          <w:trHeight w:val="290"/>
        </w:trPr>
        <w:tc>
          <w:tcPr>
            <w:tcW w:w="2127" w:type="dxa"/>
          </w:tcPr>
          <w:p w14:paraId="107EA5CC" w14:textId="77777777" w:rsidR="00F2448C" w:rsidRPr="009E7F0A" w:rsidRDefault="00F2448C" w:rsidP="00F21BFA">
            <w:pPr>
              <w:spacing w:line="240" w:lineRule="auto"/>
              <w:jc w:val="both"/>
              <w:rPr>
                <w:rFonts w:ascii="Arial Nova" w:hAnsi="Arial Nova" w:cs="Arial"/>
              </w:rPr>
            </w:pPr>
            <w:r w:rsidRPr="009E7F0A">
              <w:rPr>
                <w:rFonts w:ascii="Arial Nova" w:hAnsi="Arial Nova" w:cs="Arial"/>
              </w:rPr>
              <w:t>1</w:t>
            </w:r>
          </w:p>
        </w:tc>
        <w:tc>
          <w:tcPr>
            <w:tcW w:w="4252" w:type="dxa"/>
          </w:tcPr>
          <w:p w14:paraId="65AB4DA9" w14:textId="77777777" w:rsidR="00F2448C" w:rsidRPr="009E7F0A" w:rsidRDefault="00F2448C" w:rsidP="00E874A8">
            <w:pPr>
              <w:spacing w:line="240" w:lineRule="auto"/>
              <w:jc w:val="both"/>
              <w:rPr>
                <w:rFonts w:ascii="Arial Nova" w:hAnsi="Arial Nova" w:cs="Arial"/>
              </w:rPr>
            </w:pPr>
            <w:r w:rsidRPr="009E7F0A">
              <w:rPr>
                <w:rFonts w:ascii="Arial Nova" w:hAnsi="Arial Nova" w:cs="Arial"/>
              </w:rPr>
              <w:t>Nabídková cena</w:t>
            </w:r>
          </w:p>
        </w:tc>
        <w:tc>
          <w:tcPr>
            <w:tcW w:w="2977" w:type="dxa"/>
          </w:tcPr>
          <w:p w14:paraId="77CF4254" w14:textId="77777777" w:rsidR="00F2448C" w:rsidRPr="009E7F0A" w:rsidRDefault="00F2448C" w:rsidP="007E3DC0">
            <w:pPr>
              <w:spacing w:line="240" w:lineRule="auto"/>
              <w:jc w:val="both"/>
              <w:rPr>
                <w:rFonts w:ascii="Arial Nova" w:hAnsi="Arial Nova" w:cs="Arial"/>
              </w:rPr>
            </w:pPr>
            <w:r w:rsidRPr="009E7F0A">
              <w:rPr>
                <w:rFonts w:ascii="Arial Nova" w:hAnsi="Arial Nova" w:cs="Arial"/>
              </w:rPr>
              <w:t>100</w:t>
            </w:r>
          </w:p>
        </w:tc>
      </w:tr>
    </w:tbl>
    <w:p w14:paraId="129CFB0F" w14:textId="77777777" w:rsidR="00F2448C" w:rsidRPr="009E7F0A" w:rsidRDefault="00F2448C" w:rsidP="00F21BFA">
      <w:pPr>
        <w:spacing w:line="240" w:lineRule="auto"/>
        <w:jc w:val="both"/>
        <w:rPr>
          <w:rFonts w:ascii="Arial Nova" w:hAnsi="Arial Nova" w:cs="Arial"/>
          <w:b/>
        </w:rPr>
      </w:pPr>
    </w:p>
    <w:p w14:paraId="2B5836AF" w14:textId="6EDAEC43" w:rsidR="00F2448C" w:rsidRPr="009E7F0A" w:rsidRDefault="00F2448C" w:rsidP="002E652A">
      <w:pPr>
        <w:spacing w:after="200" w:line="240" w:lineRule="auto"/>
        <w:jc w:val="both"/>
        <w:rPr>
          <w:rFonts w:ascii="Arial Nova" w:hAnsi="Arial Nova" w:cs="Arial"/>
        </w:rPr>
      </w:pPr>
      <w:r w:rsidRPr="009E7F0A">
        <w:rPr>
          <w:rFonts w:ascii="Arial Nova" w:hAnsi="Arial Nova" w:cs="Arial"/>
        </w:rPr>
        <w:t xml:space="preserve">Způsob hodnocení nabídek – hodnotit se bude nabídková cena v Kč bez DPH stanovená dle </w:t>
      </w:r>
      <w:r w:rsidR="00441493" w:rsidRPr="009E7F0A">
        <w:rPr>
          <w:rFonts w:ascii="Arial Nova" w:hAnsi="Arial Nova" w:cs="Arial"/>
        </w:rPr>
        <w:t xml:space="preserve">příloh </w:t>
      </w:r>
      <w:r w:rsidRPr="009E7F0A">
        <w:rPr>
          <w:rFonts w:ascii="Arial Nova" w:hAnsi="Arial Nova" w:cs="Arial"/>
        </w:rPr>
        <w:t xml:space="preserve">této zadávací dokumentace, která bude </w:t>
      </w:r>
      <w:r w:rsidRPr="009E7F0A">
        <w:rPr>
          <w:rFonts w:ascii="Arial Nova" w:hAnsi="Arial Nova" w:cs="Arial"/>
          <w:b/>
        </w:rPr>
        <w:t xml:space="preserve">uvedena v návrhu </w:t>
      </w:r>
      <w:r w:rsidR="00441493" w:rsidRPr="009E7F0A">
        <w:rPr>
          <w:rFonts w:ascii="Arial Nova" w:hAnsi="Arial Nova" w:cs="Arial"/>
          <w:b/>
        </w:rPr>
        <w:t>smlouvy o</w:t>
      </w:r>
      <w:r w:rsidR="00C802DD" w:rsidRPr="009E7F0A">
        <w:rPr>
          <w:rFonts w:ascii="Arial Nova" w:hAnsi="Arial Nova" w:cs="Arial"/>
          <w:b/>
        </w:rPr>
        <w:t xml:space="preserve"> </w:t>
      </w:r>
      <w:r w:rsidR="00732FA9" w:rsidRPr="009E7F0A">
        <w:rPr>
          <w:rFonts w:ascii="Arial Nova" w:hAnsi="Arial Nova" w:cs="Arial"/>
          <w:b/>
        </w:rPr>
        <w:t>dílo</w:t>
      </w:r>
      <w:r w:rsidRPr="009E7F0A">
        <w:rPr>
          <w:rFonts w:ascii="Arial Nova" w:hAnsi="Arial Nova" w:cs="Arial"/>
        </w:rPr>
        <w:t>. Nabídky budou seřazeny podle absolutní výše nabídkové ceny v Kč bez DPH od nejnižší po nejvyšší s tím, že nejvýhodnější nabídkou je nabídka s nejnižší nabídkovou cenou v Kč bez DPH.</w:t>
      </w:r>
    </w:p>
    <w:p w14:paraId="4605D850" w14:textId="77777777" w:rsidR="002E652A" w:rsidRPr="009E7F0A" w:rsidRDefault="002E652A" w:rsidP="002E652A">
      <w:pPr>
        <w:pStyle w:val="Odstavecseseznamem"/>
        <w:numPr>
          <w:ilvl w:val="0"/>
          <w:numId w:val="1"/>
        </w:numPr>
        <w:spacing w:before="300" w:after="200"/>
        <w:rPr>
          <w:rFonts w:ascii="Arial Nova" w:hAnsi="Arial Nova" w:cs="Calibri"/>
          <w:sz w:val="22"/>
          <w:szCs w:val="22"/>
        </w:rPr>
      </w:pPr>
      <w:r w:rsidRPr="009E7F0A">
        <w:rPr>
          <w:rFonts w:ascii="Arial Nova" w:hAnsi="Arial Nova" w:cs="Calibri"/>
          <w:b/>
          <w:sz w:val="22"/>
          <w:szCs w:val="22"/>
        </w:rPr>
        <w:t>ŽÁDOSTI O VYSVĚTLENÍ ZADÁVACÍ DOKUMENATCE</w:t>
      </w:r>
    </w:p>
    <w:p w14:paraId="69485F4F" w14:textId="77777777" w:rsidR="002E652A" w:rsidRPr="009E7F0A" w:rsidRDefault="002E652A" w:rsidP="002E652A">
      <w:pPr>
        <w:spacing w:after="160"/>
        <w:jc w:val="both"/>
        <w:rPr>
          <w:rFonts w:ascii="Arial Nova" w:hAnsi="Arial Nova" w:cs="Calibri"/>
        </w:rPr>
      </w:pPr>
      <w:r w:rsidRPr="009E7F0A">
        <w:rPr>
          <w:rFonts w:ascii="Arial Nova" w:hAnsi="Arial Nova" w:cs="Calibri"/>
        </w:rPr>
        <w:t xml:space="preserve">Zhotovitel je oprávněn požadovat po zadavateli vysvětlení zadávacích podmínek. </w:t>
      </w:r>
    </w:p>
    <w:p w14:paraId="187D4945" w14:textId="77777777" w:rsidR="002E652A" w:rsidRPr="009E7F0A" w:rsidRDefault="002E652A" w:rsidP="002E652A">
      <w:pPr>
        <w:spacing w:after="160"/>
        <w:jc w:val="both"/>
        <w:rPr>
          <w:rFonts w:ascii="Arial Nova" w:hAnsi="Arial Nova" w:cs="Calibri"/>
        </w:rPr>
      </w:pPr>
      <w:r w:rsidRPr="009E7F0A">
        <w:rPr>
          <w:rFonts w:ascii="Arial Nova" w:hAnsi="Arial Nova" w:cs="Calibri"/>
        </w:rPr>
        <w:t>Zadavatel preferuje podávání písemných žádostí o vysvětlení zadávací dokumentace prostřednictvím elektronického nástroje E-ZAK (</w:t>
      </w:r>
      <w:hyperlink r:id="rId10" w:history="1">
        <w:r w:rsidRPr="009E7F0A">
          <w:rPr>
            <w:rStyle w:val="Hypertextovodkaz"/>
            <w:rFonts w:ascii="Arial Nova" w:hAnsi="Arial Nova" w:cs="Calibri"/>
          </w:rPr>
          <w:t>https://ezak.mesto-kromeriz.cz/</w:t>
        </w:r>
      </w:hyperlink>
      <w:r w:rsidRPr="009E7F0A">
        <w:rPr>
          <w:rFonts w:ascii="Arial Nova" w:hAnsi="Arial Nova" w:cs="Calibri"/>
        </w:rPr>
        <w:t xml:space="preserve">), a to </w:t>
      </w:r>
      <w:r w:rsidRPr="009E7F0A">
        <w:rPr>
          <w:rFonts w:ascii="Arial Nova" w:hAnsi="Arial Nova" w:cs="Calibri"/>
          <w:b/>
        </w:rPr>
        <w:t>nejpozději 3 pracovní dny před uplynutím lhůty pro podání nabídek</w:t>
      </w:r>
      <w:r w:rsidRPr="009E7F0A">
        <w:rPr>
          <w:rFonts w:ascii="Arial Nova" w:hAnsi="Arial Nova" w:cs="Calibri"/>
        </w:rPr>
        <w:t>. Nebude-li dodržena tato lhůta, zadavatel není povinen vysvětlení poskytnout. Toto vysvětlení, včetně přesného znění žádosti, poskytne Zadavatel i všem ostatním uchazečům, kteří požádali o poskytnutí Zadávací dokumentace nebo kterým byla Zadávací dokumentace poskytnuta.</w:t>
      </w:r>
    </w:p>
    <w:p w14:paraId="1970A14E" w14:textId="77777777" w:rsidR="002E652A" w:rsidRPr="009E7F0A" w:rsidRDefault="002E652A" w:rsidP="002E652A">
      <w:pPr>
        <w:spacing w:after="160"/>
        <w:jc w:val="both"/>
        <w:rPr>
          <w:rFonts w:ascii="Arial Nova" w:hAnsi="Arial Nova" w:cs="Calibri"/>
        </w:rPr>
      </w:pPr>
      <w:r w:rsidRPr="009E7F0A">
        <w:rPr>
          <w:rFonts w:ascii="Arial Nova" w:hAnsi="Arial Nova" w:cs="Calibri"/>
        </w:rPr>
        <w:t xml:space="preserve">Zadavatel může v souladu se zákonem poskytnout zhotovitelům vysvětlení zadávacích podmínek i bez jejich předchozí žádosti, a to pomocí profilu zadavatele. </w:t>
      </w:r>
    </w:p>
    <w:p w14:paraId="10E8DA85" w14:textId="5013E819" w:rsidR="002E652A" w:rsidRPr="009E7F0A" w:rsidRDefault="002E652A" w:rsidP="002E652A">
      <w:pPr>
        <w:jc w:val="both"/>
        <w:rPr>
          <w:rFonts w:ascii="Arial Nova" w:hAnsi="Arial Nova" w:cs="Calibri"/>
        </w:rPr>
      </w:pPr>
      <w:r w:rsidRPr="009E7F0A">
        <w:rPr>
          <w:rFonts w:ascii="Arial Nova" w:hAnsi="Arial Nova" w:cs="Calibri"/>
          <w:b/>
        </w:rPr>
        <w:t>Zadavatel vždy uveřejní vysvětlení zadávací dokumentace</w:t>
      </w:r>
      <w:r w:rsidRPr="009E7F0A">
        <w:rPr>
          <w:rFonts w:ascii="Arial Nova" w:hAnsi="Arial Nova" w:cs="Calibri"/>
        </w:rPr>
        <w:t xml:space="preserve"> včetně přesného znění žádosti stejným způsobem, jakým uveřejnil zadávací dokumentaci, tj. </w:t>
      </w:r>
      <w:r w:rsidRPr="009E7F0A">
        <w:rPr>
          <w:rFonts w:ascii="Arial Nova" w:hAnsi="Arial Nova" w:cs="Calibri"/>
          <w:b/>
        </w:rPr>
        <w:t>na profilu zadavatele</w:t>
      </w:r>
      <w:r w:rsidRPr="009E7F0A">
        <w:rPr>
          <w:rFonts w:ascii="Arial Nova" w:hAnsi="Arial Nova" w:cs="Calibri"/>
        </w:rPr>
        <w:t>.</w:t>
      </w:r>
    </w:p>
    <w:p w14:paraId="7850735C" w14:textId="77777777" w:rsidR="00106F1F" w:rsidRPr="009E7F0A" w:rsidRDefault="00106F1F" w:rsidP="00106F1F">
      <w:pPr>
        <w:pStyle w:val="Odstavecseseznamem"/>
        <w:numPr>
          <w:ilvl w:val="0"/>
          <w:numId w:val="1"/>
        </w:numPr>
        <w:spacing w:before="300" w:after="200"/>
        <w:rPr>
          <w:rFonts w:ascii="Arial Nova" w:hAnsi="Arial Nova" w:cs="Calibri"/>
          <w:sz w:val="22"/>
          <w:szCs w:val="22"/>
        </w:rPr>
      </w:pPr>
      <w:r w:rsidRPr="009E7F0A">
        <w:rPr>
          <w:rFonts w:ascii="Arial Nova" w:hAnsi="Arial Nova" w:cs="Calibri"/>
          <w:b/>
          <w:sz w:val="22"/>
          <w:szCs w:val="22"/>
        </w:rPr>
        <w:t>ZVLÁŠTNÍ PODMÍNKY PLNĚNÍ VEŘEJNÉ ZAKÁZKY</w:t>
      </w:r>
    </w:p>
    <w:p w14:paraId="41667B45" w14:textId="77777777" w:rsidR="00106F1F" w:rsidRPr="009E7F0A" w:rsidRDefault="00106F1F" w:rsidP="00106F1F">
      <w:pPr>
        <w:spacing w:after="160"/>
        <w:jc w:val="both"/>
        <w:rPr>
          <w:rFonts w:ascii="Arial Nova" w:hAnsi="Arial Nova" w:cs="Calibri"/>
        </w:rPr>
      </w:pPr>
      <w:r w:rsidRPr="009E7F0A">
        <w:rPr>
          <w:rFonts w:ascii="Arial Nova" w:hAnsi="Arial Nova" w:cs="Calibri"/>
        </w:rPr>
        <w:t>Zadavatel při vytváření zadávacích podmínek postupovat v souladu se zásadami sociálně odpovědného zadávání, environmentálně odpovědného zadávání a inovací. Zadavatel stanovil v obchodních podmínkách své požadavky, čímž aplikoval zásady sociálně odpovědného zadávání v souladu s ustanovením § 6 odstavec 4 zákona.</w:t>
      </w:r>
    </w:p>
    <w:p w14:paraId="7BCA55EB" w14:textId="77777777" w:rsidR="00106F1F" w:rsidRPr="009E7F0A" w:rsidRDefault="00106F1F" w:rsidP="00106F1F">
      <w:pPr>
        <w:pStyle w:val="Odstavecseseznamem"/>
        <w:numPr>
          <w:ilvl w:val="0"/>
          <w:numId w:val="1"/>
        </w:numPr>
        <w:spacing w:before="300" w:after="200"/>
        <w:rPr>
          <w:rFonts w:ascii="Arial Nova" w:hAnsi="Arial Nova" w:cs="Calibri"/>
          <w:sz w:val="22"/>
          <w:szCs w:val="22"/>
        </w:rPr>
      </w:pPr>
      <w:r w:rsidRPr="009E7F0A">
        <w:rPr>
          <w:rFonts w:ascii="Arial Nova" w:hAnsi="Arial Nova" w:cs="Calibri"/>
          <w:b/>
          <w:sz w:val="22"/>
          <w:szCs w:val="22"/>
        </w:rPr>
        <w:t>OBCHODNÍ PODMÍNKY</w:t>
      </w:r>
    </w:p>
    <w:p w14:paraId="1C4F10B5" w14:textId="220F9663" w:rsidR="00106F1F" w:rsidRPr="009E7F0A" w:rsidRDefault="00106F1F" w:rsidP="00106F1F">
      <w:pPr>
        <w:spacing w:after="120"/>
        <w:jc w:val="both"/>
        <w:rPr>
          <w:rFonts w:ascii="Arial Nova" w:hAnsi="Arial Nova" w:cs="Calibri"/>
        </w:rPr>
      </w:pPr>
      <w:r w:rsidRPr="009E7F0A">
        <w:rPr>
          <w:rFonts w:ascii="Arial Nova" w:hAnsi="Arial Nova" w:cs="Calibri"/>
        </w:rPr>
        <w:t xml:space="preserve">Veškeré obchodní podmínky a požadavky zadavatele jsou upraveny v návrhu smlouvy o dílo, který tvoří přílohu této zadávací dokumentace. Účastník předloží zadavateli doplněný návrh smlouvy o dílo, který tvoří přílohu č. </w:t>
      </w:r>
      <w:r w:rsidR="00AE3B16" w:rsidRPr="009E7F0A">
        <w:rPr>
          <w:rFonts w:ascii="Arial Nova" w:hAnsi="Arial Nova" w:cs="Calibri"/>
        </w:rPr>
        <w:t>1</w:t>
      </w:r>
      <w:r w:rsidRPr="009E7F0A">
        <w:rPr>
          <w:rFonts w:ascii="Arial Nova" w:hAnsi="Arial Nova" w:cs="Calibri"/>
        </w:rPr>
        <w:t xml:space="preserve"> zadávací dokumentace.</w:t>
      </w:r>
    </w:p>
    <w:p w14:paraId="2040BECE" w14:textId="77777777" w:rsidR="00106F1F" w:rsidRPr="009E7F0A" w:rsidRDefault="00106F1F" w:rsidP="00106F1F">
      <w:pPr>
        <w:spacing w:after="120"/>
        <w:jc w:val="both"/>
        <w:rPr>
          <w:rFonts w:ascii="Arial Nova" w:hAnsi="Arial Nova" w:cs="Calibri"/>
        </w:rPr>
      </w:pPr>
      <w:r w:rsidRPr="009E7F0A">
        <w:rPr>
          <w:rFonts w:ascii="Arial Nova" w:hAnsi="Arial Nova" w:cs="Calibri"/>
        </w:rPr>
        <w:t>Účastník není oprávněn v návrhu smlouvy vyplňovat jiná ustanovení než ta, která jsou zadavatelem označená pro vyplnění (žlutě podbarvená), nebo je výslovně uvedeno, že účastník má něco doplnit. V případě, že účastník vyplní, změní či jinak upraví návrh smlouvy, než jak je umožněno zadavatelem, bude nabídka účastníka vyřazena a účastník bude vyloučen z další účasti v zadávacím řízení.</w:t>
      </w:r>
    </w:p>
    <w:p w14:paraId="6EE4B083" w14:textId="77777777" w:rsidR="00106F1F" w:rsidRPr="009E7F0A" w:rsidRDefault="00106F1F" w:rsidP="00106F1F">
      <w:pPr>
        <w:spacing w:after="120"/>
        <w:jc w:val="both"/>
        <w:rPr>
          <w:rFonts w:ascii="Arial Nova" w:hAnsi="Arial Nova" w:cs="Calibri"/>
        </w:rPr>
      </w:pPr>
      <w:r w:rsidRPr="009E7F0A">
        <w:rPr>
          <w:rFonts w:ascii="Arial Nova" w:hAnsi="Arial Nova" w:cs="Calibri"/>
        </w:rPr>
        <w:t xml:space="preserve">Návrh smlouvy musí být podepsán osobou oprávněnou za účastníka jednat v odpovídajícím rozsahu.  </w:t>
      </w:r>
    </w:p>
    <w:p w14:paraId="56547CF6" w14:textId="77777777" w:rsidR="00106F1F" w:rsidRPr="009E7F0A" w:rsidRDefault="00106F1F" w:rsidP="00106F1F">
      <w:pPr>
        <w:spacing w:after="120"/>
        <w:jc w:val="both"/>
        <w:rPr>
          <w:rFonts w:ascii="Arial Nova" w:hAnsi="Arial Nova" w:cs="Calibri"/>
        </w:rPr>
      </w:pPr>
      <w:r w:rsidRPr="009E7F0A">
        <w:rPr>
          <w:rFonts w:ascii="Arial Nova" w:hAnsi="Arial Nova" w:cs="Calibri"/>
        </w:rPr>
        <w:t>V případě nejasností v obsahu návrhu smlouvy má účastník možnost požádat o jeho vysvětlení způsobem stanoveným v ustanovení § 98 zákona.</w:t>
      </w:r>
    </w:p>
    <w:p w14:paraId="024ACE73" w14:textId="77777777" w:rsidR="00106F1F" w:rsidRPr="009E7F0A" w:rsidRDefault="00106F1F" w:rsidP="00106F1F">
      <w:pPr>
        <w:spacing w:after="120"/>
        <w:jc w:val="both"/>
        <w:rPr>
          <w:rFonts w:ascii="Arial Nova" w:hAnsi="Arial Nova" w:cs="Calibri"/>
        </w:rPr>
      </w:pPr>
      <w:r w:rsidRPr="009E7F0A">
        <w:rPr>
          <w:rFonts w:ascii="Arial Nova" w:hAnsi="Arial Nova" w:cs="Calibri"/>
        </w:rPr>
        <w:lastRenderedPageBreak/>
        <w:t>Pokud podává nabídku více zhotovitelů společně, musí být v záhlaví smlouvy uvedeni všichni zhotovitelé, kteří podávají společnou nabídku, a smlouva musí být podepsána oprávněnou osobou všech zhotovitelů, kteří podávají společnou nabídku, v souladu se způsobem jednání právnické či fyzické osoby podle občanského zákoníku (ve všech částech k podpisu určených). Účastník je oprávněn odpovídajícím způsobem upravit návrh smlouvy.</w:t>
      </w:r>
    </w:p>
    <w:p w14:paraId="0ADEC688" w14:textId="77777777" w:rsidR="00106F1F" w:rsidRPr="009E7F0A" w:rsidRDefault="00106F1F" w:rsidP="00106F1F">
      <w:pPr>
        <w:spacing w:after="120"/>
        <w:jc w:val="both"/>
        <w:rPr>
          <w:rFonts w:ascii="Arial Nova" w:hAnsi="Arial Nova" w:cs="Calibri"/>
        </w:rPr>
      </w:pPr>
      <w:r w:rsidRPr="009E7F0A">
        <w:rPr>
          <w:rFonts w:ascii="Arial Nova" w:hAnsi="Arial Nova" w:cs="Calibri"/>
        </w:rPr>
        <w:t>Případné vyhrazené změny závazku ve smyslu § 100 zákona jsou obsaženy v návrhu smlouvy o dílo, která je přílohou této zadávací dokumentace.</w:t>
      </w:r>
    </w:p>
    <w:p w14:paraId="1F72FE17" w14:textId="77777777" w:rsidR="00106F1F" w:rsidRPr="009E7F0A" w:rsidRDefault="00106F1F" w:rsidP="00106F1F">
      <w:pPr>
        <w:pStyle w:val="Odstavecseseznamem"/>
        <w:numPr>
          <w:ilvl w:val="0"/>
          <w:numId w:val="1"/>
        </w:numPr>
        <w:spacing w:before="300" w:after="200"/>
        <w:rPr>
          <w:rFonts w:ascii="Arial Nova" w:hAnsi="Arial Nova" w:cs="Calibri"/>
          <w:sz w:val="22"/>
          <w:szCs w:val="22"/>
        </w:rPr>
      </w:pPr>
      <w:r w:rsidRPr="009E7F0A">
        <w:rPr>
          <w:rFonts w:ascii="Arial Nova" w:hAnsi="Arial Nova" w:cs="Calibri"/>
          <w:b/>
          <w:sz w:val="22"/>
          <w:szCs w:val="22"/>
        </w:rPr>
        <w:t>DALŠÍ PODMÍNKY</w:t>
      </w:r>
    </w:p>
    <w:p w14:paraId="198A890C" w14:textId="77777777" w:rsidR="00106F1F" w:rsidRPr="009E7F0A" w:rsidRDefault="00106F1F" w:rsidP="00106F1F">
      <w:pPr>
        <w:spacing w:after="160"/>
        <w:rPr>
          <w:rFonts w:ascii="Arial Nova" w:hAnsi="Arial Nova" w:cs="Calibri"/>
        </w:rPr>
      </w:pPr>
      <w:r w:rsidRPr="009E7F0A">
        <w:rPr>
          <w:rFonts w:ascii="Arial Nova" w:hAnsi="Arial Nova" w:cs="Calibri"/>
        </w:rPr>
        <w:t xml:space="preserve">Zadavatel je oprávněn kdykoliv toto zadávací řízení bez uvedení důvodu zrušit nebo odmítnout všechny nabídky. </w:t>
      </w:r>
    </w:p>
    <w:p w14:paraId="72B84DA3" w14:textId="77777777" w:rsidR="00106F1F" w:rsidRPr="009E7F0A" w:rsidRDefault="00106F1F" w:rsidP="00106F1F">
      <w:pPr>
        <w:spacing w:after="160"/>
        <w:rPr>
          <w:rFonts w:ascii="Arial Nova" w:hAnsi="Arial Nova" w:cs="Calibri"/>
        </w:rPr>
      </w:pPr>
      <w:r w:rsidRPr="009E7F0A">
        <w:rPr>
          <w:rFonts w:ascii="Arial Nova" w:hAnsi="Arial Nova" w:cs="Calibri"/>
        </w:rPr>
        <w:t xml:space="preserve">Každý uchazeč nese své náklady spojené s účastí v zadávacím řízení za všech okolností samostatně bez nároku na jejich náhradu zadavatelem. Podané nabídky se nevracejí a zůstávají u zadavatele pro účely zdokumentování průběhu zadávacího řízení.  </w:t>
      </w:r>
    </w:p>
    <w:p w14:paraId="23875838" w14:textId="77777777" w:rsidR="00106F1F" w:rsidRPr="009E7F0A" w:rsidRDefault="00106F1F" w:rsidP="00106F1F">
      <w:pPr>
        <w:spacing w:after="160"/>
        <w:rPr>
          <w:rFonts w:ascii="Arial Nova" w:hAnsi="Arial Nova" w:cs="Calibri"/>
        </w:rPr>
      </w:pPr>
      <w:r w:rsidRPr="009E7F0A">
        <w:rPr>
          <w:rFonts w:ascii="Arial Nova" w:hAnsi="Arial Nova" w:cs="Calibri"/>
        </w:rPr>
        <w:t>Zájemce podáním nabídky do tohoto zadávací řízení projevuje bezvýhradný souhlas s podmínkami uvedenými v rámci této výzvy.</w:t>
      </w:r>
    </w:p>
    <w:p w14:paraId="1A503117" w14:textId="77777777" w:rsidR="00106F1F" w:rsidRPr="009E7F0A" w:rsidRDefault="00106F1F" w:rsidP="00106F1F">
      <w:pPr>
        <w:spacing w:after="160"/>
        <w:rPr>
          <w:rFonts w:ascii="Arial Nova" w:hAnsi="Arial Nova" w:cs="Calibri"/>
        </w:rPr>
      </w:pPr>
      <w:r w:rsidRPr="009E7F0A">
        <w:rPr>
          <w:rFonts w:ascii="Arial Nova" w:hAnsi="Arial Nova" w:cs="Calibri"/>
        </w:rPr>
        <w:t>Zadavatel si v souladu s § 53 odst. 5 zákona vyhrazuje právo oznámení o vyloučení účastníka zadávacího řízení nebo oznámení o výběru zhotovitele uveřejnit na profilu zadavatele. V takovém případě se oznámení považují za doručená všem účastníkům zadávacího řízení okamžikem jejich uveřejnění.</w:t>
      </w:r>
    </w:p>
    <w:p w14:paraId="1178038B" w14:textId="77777777" w:rsidR="00106F1F" w:rsidRPr="009E7F0A" w:rsidRDefault="00106F1F" w:rsidP="00106F1F">
      <w:pPr>
        <w:spacing w:after="160"/>
        <w:rPr>
          <w:rFonts w:ascii="Arial Nova" w:hAnsi="Arial Nova" w:cs="Calibri"/>
        </w:rPr>
      </w:pPr>
      <w:r w:rsidRPr="009E7F0A">
        <w:rPr>
          <w:rFonts w:ascii="Arial Nova" w:hAnsi="Arial Nova" w:cs="Calibri"/>
        </w:rPr>
        <w:t xml:space="preserve">Veškeré podklady pro zpracování nabídky jsou umístěny na profilu zadavatele: </w:t>
      </w:r>
      <w:hyperlink r:id="rId11" w:history="1">
        <w:r w:rsidRPr="009E7F0A">
          <w:rPr>
            <w:rStyle w:val="Hypertextovodkaz"/>
            <w:rFonts w:ascii="Arial Nova" w:hAnsi="Arial Nova" w:cs="Calibri"/>
          </w:rPr>
          <w:t>https://ezak.mesto-kromeriz.cz</w:t>
        </w:r>
      </w:hyperlink>
      <w:r w:rsidRPr="009E7F0A">
        <w:rPr>
          <w:rFonts w:ascii="Arial Nova" w:hAnsi="Arial Nova" w:cs="Calibri"/>
        </w:rPr>
        <w:t xml:space="preserve">. </w:t>
      </w:r>
    </w:p>
    <w:p w14:paraId="36CBFCFE" w14:textId="77777777" w:rsidR="00106F1F" w:rsidRPr="009E7F0A" w:rsidRDefault="00106F1F" w:rsidP="00106F1F">
      <w:pPr>
        <w:pStyle w:val="Odstavecseseznamem"/>
        <w:numPr>
          <w:ilvl w:val="0"/>
          <w:numId w:val="1"/>
        </w:numPr>
        <w:spacing w:before="300" w:after="200"/>
        <w:rPr>
          <w:rFonts w:ascii="Arial Nova" w:hAnsi="Arial Nova" w:cs="Calibri"/>
          <w:sz w:val="22"/>
          <w:szCs w:val="22"/>
        </w:rPr>
      </w:pPr>
      <w:r w:rsidRPr="009E7F0A">
        <w:rPr>
          <w:rFonts w:ascii="Arial Nova" w:hAnsi="Arial Nova" w:cs="Calibri"/>
          <w:b/>
          <w:sz w:val="22"/>
          <w:szCs w:val="22"/>
        </w:rPr>
        <w:t>OBSAH ZADÁVACÍ DOKUMENTACE</w:t>
      </w:r>
    </w:p>
    <w:p w14:paraId="14D47F4A" w14:textId="702809D2" w:rsidR="00106F1F" w:rsidRPr="009E7F0A" w:rsidRDefault="00106F1F" w:rsidP="00106F1F">
      <w:pPr>
        <w:spacing w:before="160" w:after="160"/>
        <w:jc w:val="both"/>
        <w:rPr>
          <w:rFonts w:ascii="Arial Nova" w:hAnsi="Arial Nova"/>
        </w:rPr>
      </w:pPr>
      <w:r w:rsidRPr="009E7F0A">
        <w:rPr>
          <w:rFonts w:ascii="Arial Nova" w:hAnsi="Arial Nova" w:cs="Calibri"/>
        </w:rPr>
        <w:t>Zadávací dokumentací se rozumí veškeré písemné dokumenty obsahující zadávací podmínky. Obsah zadávací dokumentace veřejné zakázky tvoří text tohoto dokumentu Zadávací dokumentace, a jeho jednotlivé přílohy:</w:t>
      </w:r>
      <w:r w:rsidRPr="009E7F0A">
        <w:rPr>
          <w:rFonts w:ascii="Arial Nova" w:hAnsi="Arial Nova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603"/>
        <w:gridCol w:w="7741"/>
      </w:tblGrid>
      <w:tr w:rsidR="00106F1F" w:rsidRPr="009E7F0A" w14:paraId="453C0A31" w14:textId="77777777" w:rsidTr="00BC6FD9">
        <w:trPr>
          <w:trHeight w:val="546"/>
        </w:trPr>
        <w:tc>
          <w:tcPr>
            <w:tcW w:w="858" w:type="pct"/>
            <w:vAlign w:val="center"/>
          </w:tcPr>
          <w:p w14:paraId="78FFAF30" w14:textId="77777777" w:rsidR="00106F1F" w:rsidRPr="009E7F0A" w:rsidRDefault="00106F1F" w:rsidP="00BC6FD9">
            <w:pPr>
              <w:rPr>
                <w:rFonts w:ascii="Arial Nova" w:hAnsi="Arial Nova"/>
              </w:rPr>
            </w:pPr>
            <w:r w:rsidRPr="009E7F0A">
              <w:rPr>
                <w:rFonts w:ascii="Arial Nova" w:hAnsi="Arial Nova"/>
              </w:rPr>
              <w:t>Příloha č. 1:</w:t>
            </w:r>
          </w:p>
        </w:tc>
        <w:tc>
          <w:tcPr>
            <w:tcW w:w="4142" w:type="pct"/>
            <w:vAlign w:val="center"/>
          </w:tcPr>
          <w:p w14:paraId="03F0BAD4" w14:textId="77777777" w:rsidR="00106F1F" w:rsidRPr="00C301EE" w:rsidRDefault="00106F1F" w:rsidP="00BC6FD9">
            <w:pPr>
              <w:rPr>
                <w:rFonts w:ascii="Arial Nova" w:hAnsi="Arial Nova"/>
              </w:rPr>
            </w:pPr>
            <w:r w:rsidRPr="00C301EE">
              <w:rPr>
                <w:rFonts w:ascii="Arial Nova" w:hAnsi="Arial Nova"/>
              </w:rPr>
              <w:t>01_P1_ZD_Smlouva o dílo (návrh obchodních podmínek)</w:t>
            </w:r>
          </w:p>
        </w:tc>
      </w:tr>
      <w:tr w:rsidR="00106F1F" w:rsidRPr="009E7F0A" w14:paraId="19349F41" w14:textId="77777777" w:rsidTr="00BC6FD9">
        <w:trPr>
          <w:trHeight w:val="546"/>
        </w:trPr>
        <w:tc>
          <w:tcPr>
            <w:tcW w:w="858" w:type="pct"/>
            <w:vAlign w:val="center"/>
          </w:tcPr>
          <w:p w14:paraId="2B5FD5F7" w14:textId="77777777" w:rsidR="00106F1F" w:rsidRPr="009E7F0A" w:rsidRDefault="00106F1F" w:rsidP="00BC6FD9">
            <w:pPr>
              <w:rPr>
                <w:rFonts w:ascii="Arial Nova" w:hAnsi="Arial Nova"/>
              </w:rPr>
            </w:pPr>
            <w:r w:rsidRPr="009E7F0A">
              <w:rPr>
                <w:rFonts w:ascii="Arial Nova" w:hAnsi="Arial Nova"/>
              </w:rPr>
              <w:t>Příloha č. 2:</w:t>
            </w:r>
          </w:p>
        </w:tc>
        <w:tc>
          <w:tcPr>
            <w:tcW w:w="4142" w:type="pct"/>
            <w:vAlign w:val="center"/>
          </w:tcPr>
          <w:p w14:paraId="16A0283E" w14:textId="07BE8781" w:rsidR="00106F1F" w:rsidRPr="00C301EE" w:rsidRDefault="00106F1F" w:rsidP="00BC6FD9">
            <w:pPr>
              <w:rPr>
                <w:rFonts w:ascii="Arial Nova" w:hAnsi="Arial Nova"/>
              </w:rPr>
            </w:pPr>
            <w:r w:rsidRPr="00C301EE">
              <w:rPr>
                <w:rFonts w:ascii="Arial Nova" w:hAnsi="Arial Nova"/>
              </w:rPr>
              <w:t>02_P2_ZD_Položkový rozpočet</w:t>
            </w:r>
            <w:r w:rsidR="00C301EE" w:rsidRPr="00C301EE">
              <w:rPr>
                <w:rFonts w:ascii="Arial Nova" w:hAnsi="Arial Nova"/>
              </w:rPr>
              <w:t xml:space="preserve"> (výkaz výměr)</w:t>
            </w:r>
          </w:p>
        </w:tc>
      </w:tr>
      <w:tr w:rsidR="00106F1F" w:rsidRPr="009E7F0A" w14:paraId="26596DEF" w14:textId="77777777" w:rsidTr="00BC6FD9">
        <w:trPr>
          <w:trHeight w:val="546"/>
        </w:trPr>
        <w:tc>
          <w:tcPr>
            <w:tcW w:w="858" w:type="pct"/>
            <w:vAlign w:val="center"/>
          </w:tcPr>
          <w:p w14:paraId="12CE3418" w14:textId="77777777" w:rsidR="00106F1F" w:rsidRPr="009E7F0A" w:rsidRDefault="00106F1F" w:rsidP="00BC6FD9">
            <w:pPr>
              <w:rPr>
                <w:rFonts w:ascii="Arial Nova" w:hAnsi="Arial Nova"/>
              </w:rPr>
            </w:pPr>
            <w:r w:rsidRPr="009E7F0A">
              <w:rPr>
                <w:rFonts w:ascii="Arial Nova" w:hAnsi="Arial Nova"/>
              </w:rPr>
              <w:t>Příloha č. 3:</w:t>
            </w:r>
          </w:p>
        </w:tc>
        <w:tc>
          <w:tcPr>
            <w:tcW w:w="4142" w:type="pct"/>
            <w:vAlign w:val="center"/>
          </w:tcPr>
          <w:p w14:paraId="0BB12808" w14:textId="77777777" w:rsidR="00106F1F" w:rsidRPr="00C301EE" w:rsidRDefault="00106F1F" w:rsidP="00BC6FD9">
            <w:pPr>
              <w:rPr>
                <w:rFonts w:ascii="Arial Nova" w:hAnsi="Arial Nova"/>
              </w:rPr>
            </w:pPr>
            <w:r w:rsidRPr="00C301EE">
              <w:rPr>
                <w:rFonts w:ascii="Arial Nova" w:hAnsi="Arial Nova"/>
              </w:rPr>
              <w:t>03_P3_ZD_Krycí list nabídky</w:t>
            </w:r>
          </w:p>
        </w:tc>
      </w:tr>
      <w:tr w:rsidR="00106F1F" w:rsidRPr="009E7F0A" w14:paraId="7325124B" w14:textId="77777777" w:rsidTr="00BC6FD9">
        <w:trPr>
          <w:trHeight w:val="546"/>
        </w:trPr>
        <w:tc>
          <w:tcPr>
            <w:tcW w:w="858" w:type="pct"/>
            <w:vAlign w:val="center"/>
          </w:tcPr>
          <w:p w14:paraId="4FDB380C" w14:textId="77777777" w:rsidR="00106F1F" w:rsidRPr="009E7F0A" w:rsidRDefault="00106F1F" w:rsidP="00BC6FD9">
            <w:pPr>
              <w:rPr>
                <w:rFonts w:ascii="Arial Nova" w:hAnsi="Arial Nova"/>
              </w:rPr>
            </w:pPr>
            <w:r w:rsidRPr="009E7F0A">
              <w:rPr>
                <w:rFonts w:ascii="Arial Nova" w:hAnsi="Arial Nova"/>
              </w:rPr>
              <w:t>Příloha č. 4:</w:t>
            </w:r>
          </w:p>
        </w:tc>
        <w:tc>
          <w:tcPr>
            <w:tcW w:w="4142" w:type="pct"/>
            <w:vAlign w:val="center"/>
          </w:tcPr>
          <w:p w14:paraId="2802167A" w14:textId="77777777" w:rsidR="00106F1F" w:rsidRPr="00C301EE" w:rsidRDefault="00106F1F" w:rsidP="00BC6FD9">
            <w:pPr>
              <w:rPr>
                <w:rFonts w:ascii="Arial Nova" w:hAnsi="Arial Nova"/>
              </w:rPr>
            </w:pPr>
            <w:r w:rsidRPr="00C301EE">
              <w:rPr>
                <w:rFonts w:ascii="Arial Nova" w:hAnsi="Arial Nova"/>
              </w:rPr>
              <w:t>04_P4_ZD_Čestné prohlášení k prokázání základní způsobilosti</w:t>
            </w:r>
          </w:p>
        </w:tc>
      </w:tr>
      <w:tr w:rsidR="00106F1F" w:rsidRPr="009E7F0A" w14:paraId="22AECED6" w14:textId="77777777" w:rsidTr="00BC6FD9">
        <w:trPr>
          <w:trHeight w:val="546"/>
        </w:trPr>
        <w:tc>
          <w:tcPr>
            <w:tcW w:w="858" w:type="pct"/>
            <w:vAlign w:val="center"/>
          </w:tcPr>
          <w:p w14:paraId="703BCE7D" w14:textId="77777777" w:rsidR="00106F1F" w:rsidRPr="009E7F0A" w:rsidRDefault="00106F1F" w:rsidP="00BC6FD9">
            <w:pPr>
              <w:rPr>
                <w:rFonts w:ascii="Arial Nova" w:hAnsi="Arial Nova"/>
              </w:rPr>
            </w:pPr>
            <w:r w:rsidRPr="009E7F0A">
              <w:rPr>
                <w:rFonts w:ascii="Arial Nova" w:hAnsi="Arial Nova"/>
              </w:rPr>
              <w:t>Příloha č. 5:</w:t>
            </w:r>
          </w:p>
        </w:tc>
        <w:tc>
          <w:tcPr>
            <w:tcW w:w="4142" w:type="pct"/>
            <w:vAlign w:val="center"/>
          </w:tcPr>
          <w:p w14:paraId="416D8C5E" w14:textId="77777777" w:rsidR="00106F1F" w:rsidRPr="00C301EE" w:rsidRDefault="00106F1F" w:rsidP="00BC6FD9">
            <w:pPr>
              <w:rPr>
                <w:rFonts w:ascii="Arial Nova" w:hAnsi="Arial Nova"/>
              </w:rPr>
            </w:pPr>
            <w:r w:rsidRPr="00C301EE">
              <w:rPr>
                <w:rFonts w:ascii="Arial Nova" w:hAnsi="Arial Nova"/>
              </w:rPr>
              <w:t>05_P5_ZD_Čestné prohlášení k mezinárodním sankcím proti Rusku Bělorusku</w:t>
            </w:r>
          </w:p>
        </w:tc>
      </w:tr>
      <w:tr w:rsidR="00106F1F" w:rsidRPr="009E7F0A" w14:paraId="0DCFC740" w14:textId="77777777" w:rsidTr="00BC6FD9">
        <w:trPr>
          <w:trHeight w:val="546"/>
        </w:trPr>
        <w:tc>
          <w:tcPr>
            <w:tcW w:w="858" w:type="pct"/>
            <w:vAlign w:val="center"/>
          </w:tcPr>
          <w:p w14:paraId="2741B5AB" w14:textId="77777777" w:rsidR="00106F1F" w:rsidRPr="009E7F0A" w:rsidRDefault="00106F1F" w:rsidP="00BC6FD9">
            <w:pPr>
              <w:rPr>
                <w:rFonts w:ascii="Arial Nova" w:hAnsi="Arial Nova"/>
              </w:rPr>
            </w:pPr>
            <w:r w:rsidRPr="009E7F0A">
              <w:rPr>
                <w:rFonts w:ascii="Arial Nova" w:hAnsi="Arial Nova"/>
              </w:rPr>
              <w:t>Příloha č. 6:</w:t>
            </w:r>
          </w:p>
        </w:tc>
        <w:tc>
          <w:tcPr>
            <w:tcW w:w="4142" w:type="pct"/>
            <w:vAlign w:val="center"/>
          </w:tcPr>
          <w:p w14:paraId="1EE3375E" w14:textId="3BA48572" w:rsidR="00106F1F" w:rsidRPr="00C301EE" w:rsidRDefault="00106F1F" w:rsidP="00BC6FD9">
            <w:pPr>
              <w:rPr>
                <w:rFonts w:ascii="Arial Nova" w:hAnsi="Arial Nova"/>
              </w:rPr>
            </w:pPr>
            <w:r w:rsidRPr="00C301EE">
              <w:rPr>
                <w:rFonts w:ascii="Arial Nova" w:hAnsi="Arial Nova"/>
              </w:rPr>
              <w:t>06_P6_ZD_</w:t>
            </w:r>
            <w:r w:rsidR="00AE3B16" w:rsidRPr="00C301EE">
              <w:rPr>
                <w:rFonts w:ascii="Arial Nova" w:hAnsi="Arial Nova"/>
              </w:rPr>
              <w:t>Projektová dokumentace</w:t>
            </w:r>
          </w:p>
        </w:tc>
      </w:tr>
      <w:tr w:rsidR="00C301EE" w:rsidRPr="009E7F0A" w14:paraId="43F22D06" w14:textId="77777777" w:rsidTr="00BC6FD9">
        <w:trPr>
          <w:trHeight w:val="546"/>
        </w:trPr>
        <w:tc>
          <w:tcPr>
            <w:tcW w:w="858" w:type="pct"/>
            <w:vAlign w:val="center"/>
          </w:tcPr>
          <w:p w14:paraId="688D295A" w14:textId="7BFC0AFB" w:rsidR="00C301EE" w:rsidRPr="009E7F0A" w:rsidRDefault="00C301EE" w:rsidP="00BC6FD9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Příloha č. 7:</w:t>
            </w:r>
          </w:p>
        </w:tc>
        <w:tc>
          <w:tcPr>
            <w:tcW w:w="4142" w:type="pct"/>
            <w:vAlign w:val="center"/>
          </w:tcPr>
          <w:p w14:paraId="0A784B6C" w14:textId="53155909" w:rsidR="00C301EE" w:rsidRPr="00C301EE" w:rsidRDefault="00C301EE" w:rsidP="00BC6FD9">
            <w:pPr>
              <w:rPr>
                <w:rFonts w:ascii="Arial Nova" w:hAnsi="Arial Nova"/>
              </w:rPr>
            </w:pPr>
            <w:r w:rsidRPr="00C301EE">
              <w:rPr>
                <w:rFonts w:ascii="Arial Nova" w:hAnsi="Arial Nova"/>
              </w:rPr>
              <w:t>07_P7_ZD_Stavební povolení</w:t>
            </w:r>
          </w:p>
        </w:tc>
      </w:tr>
    </w:tbl>
    <w:p w14:paraId="58618779" w14:textId="6ED4FFEE" w:rsidR="00106F1F" w:rsidRPr="009E7F0A" w:rsidRDefault="00106F1F" w:rsidP="00106F1F">
      <w:pPr>
        <w:spacing w:before="160" w:after="160"/>
        <w:jc w:val="both"/>
        <w:rPr>
          <w:rFonts w:ascii="Arial Nova" w:hAnsi="Arial Nova" w:cs="Calibri"/>
        </w:rPr>
      </w:pPr>
      <w:r w:rsidRPr="009E7F0A">
        <w:rPr>
          <w:rFonts w:ascii="Arial Nova" w:hAnsi="Arial Nova"/>
        </w:rPr>
        <w:t>Základní informace o zakázce, kompletní zadávací dokumentace, případně vysvětlení zadávací dokumentace jsou uveřejněny na profilu zadavatele pod detailem uvedeného zadávacího postupu.</w:t>
      </w:r>
    </w:p>
    <w:p w14:paraId="30971DF3" w14:textId="77777777" w:rsidR="00106F1F" w:rsidRPr="009E7F0A" w:rsidRDefault="00106F1F" w:rsidP="00106F1F">
      <w:pPr>
        <w:spacing w:after="160" w:line="240" w:lineRule="auto"/>
        <w:jc w:val="both"/>
        <w:rPr>
          <w:rFonts w:ascii="Arial Nova" w:hAnsi="Arial Nova" w:cs="Arial"/>
        </w:rPr>
      </w:pPr>
      <w:r w:rsidRPr="009E7F0A">
        <w:rPr>
          <w:rFonts w:ascii="Arial Nova" w:hAnsi="Arial Nova" w:cs="Arial"/>
        </w:rPr>
        <w:lastRenderedPageBreak/>
        <w:t>Předem Vám děkujeme za předložení nabídky.</w:t>
      </w:r>
    </w:p>
    <w:p w14:paraId="3064C9D2" w14:textId="77777777" w:rsidR="00106F1F" w:rsidRPr="009E7F0A" w:rsidRDefault="00106F1F" w:rsidP="00106F1F">
      <w:pPr>
        <w:spacing w:after="160" w:line="240" w:lineRule="auto"/>
        <w:jc w:val="both"/>
        <w:rPr>
          <w:rFonts w:ascii="Arial Nova" w:hAnsi="Arial Nova" w:cs="Arial"/>
          <w:i/>
        </w:rPr>
      </w:pPr>
      <w:r w:rsidRPr="009E7F0A">
        <w:rPr>
          <w:rFonts w:ascii="Arial Nova" w:hAnsi="Arial Nova" w:cs="Arial"/>
        </w:rPr>
        <w:t>V Kroměříži dne (</w:t>
      </w:r>
      <w:r w:rsidRPr="009E7F0A">
        <w:rPr>
          <w:rFonts w:ascii="Arial Nova" w:hAnsi="Arial Nova" w:cs="Arial"/>
          <w:i/>
        </w:rPr>
        <w:t>dle data el. podpisu)</w:t>
      </w:r>
    </w:p>
    <w:p w14:paraId="259F4F43" w14:textId="77777777" w:rsidR="00106F1F" w:rsidRPr="009E7F0A" w:rsidRDefault="00106F1F" w:rsidP="00106F1F">
      <w:pPr>
        <w:spacing w:line="240" w:lineRule="auto"/>
        <w:rPr>
          <w:rFonts w:ascii="Arial Nova" w:hAnsi="Arial Nova" w:cs="Arial"/>
          <w:i/>
        </w:rPr>
      </w:pPr>
    </w:p>
    <w:p w14:paraId="6BB08C3D" w14:textId="77777777" w:rsidR="00106F1F" w:rsidRPr="009E7F0A" w:rsidRDefault="00106F1F" w:rsidP="00106F1F">
      <w:pPr>
        <w:spacing w:line="240" w:lineRule="auto"/>
        <w:rPr>
          <w:rFonts w:ascii="Arial Nova" w:hAnsi="Arial Nova" w:cs="Arial"/>
          <w:i/>
        </w:rPr>
      </w:pPr>
    </w:p>
    <w:p w14:paraId="6F00E443" w14:textId="77777777" w:rsidR="00106F1F" w:rsidRPr="009E7F0A" w:rsidRDefault="00106F1F" w:rsidP="00106F1F">
      <w:pPr>
        <w:spacing w:line="240" w:lineRule="auto"/>
        <w:jc w:val="right"/>
        <w:rPr>
          <w:rFonts w:ascii="Arial Nova" w:hAnsi="Arial Nova" w:cs="Arial"/>
        </w:rPr>
      </w:pPr>
      <w:r w:rsidRPr="009E7F0A">
        <w:rPr>
          <w:rFonts w:ascii="Arial Nova" w:hAnsi="Arial Nova" w:cs="Arial"/>
        </w:rPr>
        <w:t>. . . . . . . . . . . . . . . . . . . . . . .</w:t>
      </w:r>
    </w:p>
    <w:p w14:paraId="1041D1F5" w14:textId="77777777" w:rsidR="00106F1F" w:rsidRPr="009E7F0A" w:rsidRDefault="00106F1F" w:rsidP="00106F1F">
      <w:pPr>
        <w:spacing w:line="240" w:lineRule="auto"/>
        <w:jc w:val="right"/>
        <w:rPr>
          <w:rFonts w:ascii="Arial Nova" w:hAnsi="Arial Nova" w:cs="Arial"/>
        </w:rPr>
      </w:pPr>
      <w:r w:rsidRPr="009E7F0A">
        <w:rPr>
          <w:rFonts w:ascii="Arial Nova" w:hAnsi="Arial Nova" w:cs="Arial"/>
        </w:rPr>
        <w:t>Ing. Libor Pecháček</w:t>
      </w:r>
    </w:p>
    <w:p w14:paraId="482061F8" w14:textId="77777777" w:rsidR="00106F1F" w:rsidRPr="009E7F0A" w:rsidRDefault="00106F1F" w:rsidP="00106F1F">
      <w:pPr>
        <w:spacing w:line="240" w:lineRule="auto"/>
        <w:jc w:val="right"/>
        <w:rPr>
          <w:rFonts w:ascii="Arial Nova" w:hAnsi="Arial Nova" w:cs="Arial"/>
          <w:b/>
          <w:sz w:val="24"/>
          <w:szCs w:val="24"/>
        </w:rPr>
      </w:pPr>
      <w:r w:rsidRPr="009E7F0A">
        <w:rPr>
          <w:rFonts w:ascii="Arial Nova" w:hAnsi="Arial Nova" w:cs="Arial"/>
        </w:rPr>
        <w:t>Vedoucí odboru investic</w:t>
      </w:r>
    </w:p>
    <w:p w14:paraId="64443EFA" w14:textId="77777777" w:rsidR="00106F1F" w:rsidRPr="009E7F0A" w:rsidRDefault="00106F1F" w:rsidP="002E652A">
      <w:pPr>
        <w:jc w:val="both"/>
        <w:rPr>
          <w:rFonts w:ascii="Arial Nova" w:hAnsi="Arial Nova" w:cs="Calibri"/>
        </w:rPr>
      </w:pPr>
    </w:p>
    <w:p w14:paraId="327AEFBC" w14:textId="314BD0AC" w:rsidR="002E652A" w:rsidRPr="009E7F0A" w:rsidRDefault="002E652A" w:rsidP="002E652A">
      <w:pPr>
        <w:jc w:val="both"/>
        <w:rPr>
          <w:rFonts w:ascii="Arial Nova" w:hAnsi="Arial Nova" w:cs="Calibri"/>
        </w:rPr>
      </w:pPr>
    </w:p>
    <w:p w14:paraId="44911400" w14:textId="0CB922B6" w:rsidR="002E652A" w:rsidRPr="009E7F0A" w:rsidRDefault="002E652A" w:rsidP="002E652A">
      <w:pPr>
        <w:jc w:val="both"/>
        <w:rPr>
          <w:rFonts w:ascii="Arial Nova" w:hAnsi="Arial Nova" w:cs="Calibri"/>
        </w:rPr>
      </w:pPr>
    </w:p>
    <w:p w14:paraId="35756A5F" w14:textId="747E9893" w:rsidR="002E652A" w:rsidRPr="009E7F0A" w:rsidRDefault="002E652A" w:rsidP="002E652A">
      <w:pPr>
        <w:jc w:val="both"/>
        <w:rPr>
          <w:rFonts w:ascii="Arial Nova" w:hAnsi="Arial Nova" w:cs="Calibri"/>
        </w:rPr>
      </w:pPr>
    </w:p>
    <w:p w14:paraId="37B025FB" w14:textId="7BADDB48" w:rsidR="002E652A" w:rsidRPr="009E7F0A" w:rsidRDefault="002E652A" w:rsidP="002E652A">
      <w:pPr>
        <w:jc w:val="both"/>
        <w:rPr>
          <w:rFonts w:ascii="Arial Nova" w:hAnsi="Arial Nova" w:cs="Calibri"/>
        </w:rPr>
      </w:pPr>
    </w:p>
    <w:p w14:paraId="57C255D6" w14:textId="5563D62C" w:rsidR="002E652A" w:rsidRPr="009E7F0A" w:rsidRDefault="002E652A" w:rsidP="002E652A">
      <w:pPr>
        <w:jc w:val="both"/>
        <w:rPr>
          <w:rFonts w:ascii="Arial Nova" w:hAnsi="Arial Nova" w:cs="Calibri"/>
        </w:rPr>
      </w:pPr>
    </w:p>
    <w:p w14:paraId="721C313F" w14:textId="3E9A20DE" w:rsidR="002E652A" w:rsidRPr="009E7F0A" w:rsidRDefault="002E652A" w:rsidP="002E652A">
      <w:pPr>
        <w:jc w:val="both"/>
        <w:rPr>
          <w:rFonts w:ascii="Arial Nova" w:hAnsi="Arial Nova" w:cs="Calibri"/>
        </w:rPr>
      </w:pPr>
    </w:p>
    <w:p w14:paraId="39EBBC8A" w14:textId="23ACD672" w:rsidR="002E652A" w:rsidRPr="009E7F0A" w:rsidRDefault="002E652A" w:rsidP="002E652A">
      <w:pPr>
        <w:jc w:val="both"/>
        <w:rPr>
          <w:rFonts w:ascii="Arial Nova" w:hAnsi="Arial Nova" w:cs="Calibri"/>
        </w:rPr>
      </w:pPr>
    </w:p>
    <w:sectPr w:rsidR="002E652A" w:rsidRPr="009E7F0A" w:rsidSect="000F038D">
      <w:headerReference w:type="default" r:id="rId12"/>
      <w:footerReference w:type="default" r:id="rId13"/>
      <w:pgSz w:w="11906" w:h="16838"/>
      <w:pgMar w:top="2092" w:right="1134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A024E" w14:textId="77777777" w:rsidR="00D568AC" w:rsidRDefault="00D568AC" w:rsidP="00EF0538">
      <w:pPr>
        <w:spacing w:line="240" w:lineRule="auto"/>
      </w:pPr>
      <w:r>
        <w:separator/>
      </w:r>
    </w:p>
  </w:endnote>
  <w:endnote w:type="continuationSeparator" w:id="0">
    <w:p w14:paraId="57F1E7D3" w14:textId="77777777" w:rsidR="00D568AC" w:rsidRDefault="00D568AC" w:rsidP="00EF05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Helvetica-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-OneByteIdentity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70764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87D803" w14:textId="77777777" w:rsidR="00F135D2" w:rsidRDefault="00F135D2" w:rsidP="00F135D2">
            <w:pPr>
              <w:pStyle w:val="Zpat"/>
              <w:jc w:val="center"/>
            </w:pPr>
            <w:r w:rsidRPr="00F135D2">
              <w:rPr>
                <w:rFonts w:cs="Arial"/>
              </w:rPr>
              <w:t xml:space="preserve">Stránka </w:t>
            </w:r>
            <w:r w:rsidRPr="00F135D2">
              <w:rPr>
                <w:rFonts w:cs="Arial"/>
                <w:b/>
                <w:bCs/>
              </w:rPr>
              <w:fldChar w:fldCharType="begin"/>
            </w:r>
            <w:r w:rsidRPr="00F135D2">
              <w:rPr>
                <w:rFonts w:cs="Arial"/>
                <w:b/>
                <w:bCs/>
              </w:rPr>
              <w:instrText>PAGE</w:instrText>
            </w:r>
            <w:r w:rsidRPr="00F135D2">
              <w:rPr>
                <w:rFonts w:cs="Arial"/>
                <w:b/>
                <w:bCs/>
              </w:rPr>
              <w:fldChar w:fldCharType="separate"/>
            </w:r>
            <w:r w:rsidR="00D60BDD">
              <w:rPr>
                <w:rFonts w:cs="Arial"/>
                <w:b/>
                <w:bCs/>
                <w:noProof/>
              </w:rPr>
              <w:t>2</w:t>
            </w:r>
            <w:r w:rsidRPr="00F135D2">
              <w:rPr>
                <w:rFonts w:cs="Arial"/>
                <w:b/>
                <w:bCs/>
              </w:rPr>
              <w:fldChar w:fldCharType="end"/>
            </w:r>
            <w:r w:rsidRPr="00F135D2">
              <w:rPr>
                <w:rFonts w:cs="Arial"/>
              </w:rPr>
              <w:t xml:space="preserve"> z </w:t>
            </w:r>
            <w:r w:rsidRPr="00F135D2">
              <w:rPr>
                <w:rFonts w:cs="Arial"/>
                <w:b/>
                <w:bCs/>
              </w:rPr>
              <w:fldChar w:fldCharType="begin"/>
            </w:r>
            <w:r w:rsidRPr="00F135D2">
              <w:rPr>
                <w:rFonts w:cs="Arial"/>
                <w:b/>
                <w:bCs/>
              </w:rPr>
              <w:instrText>NUMPAGES</w:instrText>
            </w:r>
            <w:r w:rsidRPr="00F135D2">
              <w:rPr>
                <w:rFonts w:cs="Arial"/>
                <w:b/>
                <w:bCs/>
              </w:rPr>
              <w:fldChar w:fldCharType="separate"/>
            </w:r>
            <w:r w:rsidR="00D60BDD">
              <w:rPr>
                <w:rFonts w:cs="Arial"/>
                <w:b/>
                <w:bCs/>
                <w:noProof/>
              </w:rPr>
              <w:t>8</w:t>
            </w:r>
            <w:r w:rsidRPr="00F135D2">
              <w:rPr>
                <w:rFonts w:cs="Arial"/>
                <w:b/>
                <w:bCs/>
              </w:rPr>
              <w:fldChar w:fldCharType="end"/>
            </w:r>
          </w:p>
        </w:sdtContent>
      </w:sdt>
    </w:sdtContent>
  </w:sdt>
  <w:p w14:paraId="5176B618" w14:textId="77777777" w:rsidR="00094095" w:rsidRDefault="000940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88813" w14:textId="77777777" w:rsidR="00D568AC" w:rsidRDefault="00D568AC" w:rsidP="00EF0538">
      <w:pPr>
        <w:spacing w:line="240" w:lineRule="auto"/>
      </w:pPr>
      <w:r>
        <w:separator/>
      </w:r>
    </w:p>
  </w:footnote>
  <w:footnote w:type="continuationSeparator" w:id="0">
    <w:p w14:paraId="196F0645" w14:textId="77777777" w:rsidR="00D568AC" w:rsidRDefault="00D568AC" w:rsidP="00EF05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804AF" w14:textId="77777777" w:rsidR="006E4F70" w:rsidRDefault="006E4F7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227CFC1A" wp14:editId="2FE043F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72908"/>
    <w:multiLevelType w:val="hybridMultilevel"/>
    <w:tmpl w:val="C2BE81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3ED1"/>
    <w:multiLevelType w:val="multilevel"/>
    <w:tmpl w:val="8E106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8024C7"/>
    <w:multiLevelType w:val="hybridMultilevel"/>
    <w:tmpl w:val="247C1F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4584D"/>
    <w:multiLevelType w:val="hybridMultilevel"/>
    <w:tmpl w:val="9A7279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F4E12"/>
    <w:multiLevelType w:val="hybridMultilevel"/>
    <w:tmpl w:val="A0F459AC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67878"/>
    <w:multiLevelType w:val="hybridMultilevel"/>
    <w:tmpl w:val="F1700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D5341"/>
    <w:multiLevelType w:val="hybridMultilevel"/>
    <w:tmpl w:val="169A74F8"/>
    <w:lvl w:ilvl="0" w:tplc="6194C63C">
      <w:start w:val="4"/>
      <w:numFmt w:val="bullet"/>
      <w:lvlText w:val=""/>
      <w:lvlJc w:val="left"/>
      <w:pPr>
        <w:ind w:left="1512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432C251E"/>
    <w:multiLevelType w:val="hybridMultilevel"/>
    <w:tmpl w:val="600E71DC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B0A5A"/>
    <w:multiLevelType w:val="hybridMultilevel"/>
    <w:tmpl w:val="DE2E2896"/>
    <w:lvl w:ilvl="0" w:tplc="04050013">
      <w:start w:val="1"/>
      <w:numFmt w:val="upperRoman"/>
      <w:lvlText w:val="%1."/>
      <w:lvlJc w:val="righ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77D8694D"/>
    <w:multiLevelType w:val="hybridMultilevel"/>
    <w:tmpl w:val="E9E80B5E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  <w:num w:numId="1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38"/>
    <w:rsid w:val="00004FB1"/>
    <w:rsid w:val="00030BA7"/>
    <w:rsid w:val="00031F34"/>
    <w:rsid w:val="00036225"/>
    <w:rsid w:val="00046EC8"/>
    <w:rsid w:val="000511CD"/>
    <w:rsid w:val="00081F64"/>
    <w:rsid w:val="00085F8A"/>
    <w:rsid w:val="00094095"/>
    <w:rsid w:val="000A0305"/>
    <w:rsid w:val="000B08CB"/>
    <w:rsid w:val="000B1BEB"/>
    <w:rsid w:val="000B2177"/>
    <w:rsid w:val="000D1C23"/>
    <w:rsid w:val="000D6712"/>
    <w:rsid w:val="000F038D"/>
    <w:rsid w:val="00106F1F"/>
    <w:rsid w:val="001161C8"/>
    <w:rsid w:val="00121065"/>
    <w:rsid w:val="00125FEA"/>
    <w:rsid w:val="00130FB4"/>
    <w:rsid w:val="00155074"/>
    <w:rsid w:val="00165E4A"/>
    <w:rsid w:val="00175D9B"/>
    <w:rsid w:val="001817E6"/>
    <w:rsid w:val="00182B02"/>
    <w:rsid w:val="00183F0A"/>
    <w:rsid w:val="001941F9"/>
    <w:rsid w:val="001966F8"/>
    <w:rsid w:val="001A218A"/>
    <w:rsid w:val="001A276C"/>
    <w:rsid w:val="001A35D5"/>
    <w:rsid w:val="001A4054"/>
    <w:rsid w:val="001A5B7B"/>
    <w:rsid w:val="001C3026"/>
    <w:rsid w:val="001D3FBB"/>
    <w:rsid w:val="001E579F"/>
    <w:rsid w:val="001F7F8D"/>
    <w:rsid w:val="0021484E"/>
    <w:rsid w:val="002153CA"/>
    <w:rsid w:val="00217BAE"/>
    <w:rsid w:val="0022556C"/>
    <w:rsid w:val="00227908"/>
    <w:rsid w:val="0023225B"/>
    <w:rsid w:val="00240618"/>
    <w:rsid w:val="0024162C"/>
    <w:rsid w:val="00242F53"/>
    <w:rsid w:val="00245147"/>
    <w:rsid w:val="00247810"/>
    <w:rsid w:val="0026504A"/>
    <w:rsid w:val="00274D7B"/>
    <w:rsid w:val="00285C61"/>
    <w:rsid w:val="002B577D"/>
    <w:rsid w:val="002D3276"/>
    <w:rsid w:val="002E652A"/>
    <w:rsid w:val="003047DF"/>
    <w:rsid w:val="00316FC9"/>
    <w:rsid w:val="00322D62"/>
    <w:rsid w:val="0033043F"/>
    <w:rsid w:val="00335BB0"/>
    <w:rsid w:val="00343665"/>
    <w:rsid w:val="00346066"/>
    <w:rsid w:val="003502CB"/>
    <w:rsid w:val="003555A0"/>
    <w:rsid w:val="00362D44"/>
    <w:rsid w:val="00380F59"/>
    <w:rsid w:val="00384ABD"/>
    <w:rsid w:val="00384EC9"/>
    <w:rsid w:val="00386DE4"/>
    <w:rsid w:val="00393928"/>
    <w:rsid w:val="003A0E16"/>
    <w:rsid w:val="003A7ABF"/>
    <w:rsid w:val="003C2D2E"/>
    <w:rsid w:val="003D7F15"/>
    <w:rsid w:val="003E23E4"/>
    <w:rsid w:val="003E7A4A"/>
    <w:rsid w:val="003F23DB"/>
    <w:rsid w:val="003F27CD"/>
    <w:rsid w:val="004224AF"/>
    <w:rsid w:val="00430420"/>
    <w:rsid w:val="0043467E"/>
    <w:rsid w:val="00441493"/>
    <w:rsid w:val="0045169F"/>
    <w:rsid w:val="0048498C"/>
    <w:rsid w:val="00496BBD"/>
    <w:rsid w:val="004A2877"/>
    <w:rsid w:val="004A3000"/>
    <w:rsid w:val="004C036A"/>
    <w:rsid w:val="004C5EC6"/>
    <w:rsid w:val="004E50A9"/>
    <w:rsid w:val="004E53BA"/>
    <w:rsid w:val="0051342D"/>
    <w:rsid w:val="005229C2"/>
    <w:rsid w:val="00527654"/>
    <w:rsid w:val="0054141C"/>
    <w:rsid w:val="00554C17"/>
    <w:rsid w:val="00556FDA"/>
    <w:rsid w:val="0057404F"/>
    <w:rsid w:val="00596DCC"/>
    <w:rsid w:val="005A591A"/>
    <w:rsid w:val="005C1C37"/>
    <w:rsid w:val="005C7DA9"/>
    <w:rsid w:val="005D109D"/>
    <w:rsid w:val="005D4FC3"/>
    <w:rsid w:val="005F2C91"/>
    <w:rsid w:val="00601462"/>
    <w:rsid w:val="006107FB"/>
    <w:rsid w:val="00610AB3"/>
    <w:rsid w:val="006265D0"/>
    <w:rsid w:val="006441F8"/>
    <w:rsid w:val="00644384"/>
    <w:rsid w:val="0065219C"/>
    <w:rsid w:val="00660DE9"/>
    <w:rsid w:val="00665C19"/>
    <w:rsid w:val="00683838"/>
    <w:rsid w:val="00693AD4"/>
    <w:rsid w:val="006C19A6"/>
    <w:rsid w:val="006C4440"/>
    <w:rsid w:val="006E4F70"/>
    <w:rsid w:val="00704832"/>
    <w:rsid w:val="007050F4"/>
    <w:rsid w:val="00707363"/>
    <w:rsid w:val="00732FA9"/>
    <w:rsid w:val="007468BA"/>
    <w:rsid w:val="00746957"/>
    <w:rsid w:val="00755DCE"/>
    <w:rsid w:val="00755E33"/>
    <w:rsid w:val="0077272D"/>
    <w:rsid w:val="00772ABA"/>
    <w:rsid w:val="00785B3F"/>
    <w:rsid w:val="007B2305"/>
    <w:rsid w:val="007C42AE"/>
    <w:rsid w:val="007D50CB"/>
    <w:rsid w:val="007E1435"/>
    <w:rsid w:val="007E3DC0"/>
    <w:rsid w:val="007E4FB3"/>
    <w:rsid w:val="007F7216"/>
    <w:rsid w:val="00807128"/>
    <w:rsid w:val="00814037"/>
    <w:rsid w:val="00833BAB"/>
    <w:rsid w:val="0083540E"/>
    <w:rsid w:val="00866276"/>
    <w:rsid w:val="008721E7"/>
    <w:rsid w:val="008753DF"/>
    <w:rsid w:val="008979E6"/>
    <w:rsid w:val="008B2967"/>
    <w:rsid w:val="008C4596"/>
    <w:rsid w:val="008D2533"/>
    <w:rsid w:val="008E5BDA"/>
    <w:rsid w:val="008E6108"/>
    <w:rsid w:val="00910646"/>
    <w:rsid w:val="0091726E"/>
    <w:rsid w:val="00920631"/>
    <w:rsid w:val="0092137D"/>
    <w:rsid w:val="009213D2"/>
    <w:rsid w:val="00925D7D"/>
    <w:rsid w:val="00927D4A"/>
    <w:rsid w:val="009332FF"/>
    <w:rsid w:val="00964049"/>
    <w:rsid w:val="00976E3E"/>
    <w:rsid w:val="00980B96"/>
    <w:rsid w:val="009D7953"/>
    <w:rsid w:val="009E7337"/>
    <w:rsid w:val="009E7F0A"/>
    <w:rsid w:val="009F36AF"/>
    <w:rsid w:val="00A03792"/>
    <w:rsid w:val="00A23935"/>
    <w:rsid w:val="00A26304"/>
    <w:rsid w:val="00A407C1"/>
    <w:rsid w:val="00A44ADE"/>
    <w:rsid w:val="00A57A29"/>
    <w:rsid w:val="00A709CA"/>
    <w:rsid w:val="00A75913"/>
    <w:rsid w:val="00A77609"/>
    <w:rsid w:val="00A80B4F"/>
    <w:rsid w:val="00A80BCD"/>
    <w:rsid w:val="00A835A7"/>
    <w:rsid w:val="00A96355"/>
    <w:rsid w:val="00AA7666"/>
    <w:rsid w:val="00AB5BAB"/>
    <w:rsid w:val="00AC041C"/>
    <w:rsid w:val="00AC173E"/>
    <w:rsid w:val="00AD20DD"/>
    <w:rsid w:val="00AE3B16"/>
    <w:rsid w:val="00AF1DA0"/>
    <w:rsid w:val="00B05A4F"/>
    <w:rsid w:val="00B05CF0"/>
    <w:rsid w:val="00B0618F"/>
    <w:rsid w:val="00B1433A"/>
    <w:rsid w:val="00B149EC"/>
    <w:rsid w:val="00B33E6E"/>
    <w:rsid w:val="00B57DB8"/>
    <w:rsid w:val="00B76FA3"/>
    <w:rsid w:val="00BA3996"/>
    <w:rsid w:val="00BB3201"/>
    <w:rsid w:val="00BB49D0"/>
    <w:rsid w:val="00BB5BB0"/>
    <w:rsid w:val="00BB7483"/>
    <w:rsid w:val="00BD6399"/>
    <w:rsid w:val="00BE2461"/>
    <w:rsid w:val="00BE7C6F"/>
    <w:rsid w:val="00C10E55"/>
    <w:rsid w:val="00C13040"/>
    <w:rsid w:val="00C15D4E"/>
    <w:rsid w:val="00C301EE"/>
    <w:rsid w:val="00C34A02"/>
    <w:rsid w:val="00C40FC3"/>
    <w:rsid w:val="00C44C19"/>
    <w:rsid w:val="00C802DD"/>
    <w:rsid w:val="00C82D88"/>
    <w:rsid w:val="00C85B11"/>
    <w:rsid w:val="00C87377"/>
    <w:rsid w:val="00CB2F23"/>
    <w:rsid w:val="00CB6226"/>
    <w:rsid w:val="00CF5E7E"/>
    <w:rsid w:val="00D111B8"/>
    <w:rsid w:val="00D12049"/>
    <w:rsid w:val="00D229D6"/>
    <w:rsid w:val="00D26A7F"/>
    <w:rsid w:val="00D27986"/>
    <w:rsid w:val="00D43793"/>
    <w:rsid w:val="00D52A70"/>
    <w:rsid w:val="00D568AC"/>
    <w:rsid w:val="00D60BDD"/>
    <w:rsid w:val="00D679A2"/>
    <w:rsid w:val="00D67B5F"/>
    <w:rsid w:val="00D81FFF"/>
    <w:rsid w:val="00D85CB9"/>
    <w:rsid w:val="00DB78B2"/>
    <w:rsid w:val="00DC3246"/>
    <w:rsid w:val="00DC64E3"/>
    <w:rsid w:val="00DD5CA4"/>
    <w:rsid w:val="00DF1677"/>
    <w:rsid w:val="00DF48C2"/>
    <w:rsid w:val="00DF4C98"/>
    <w:rsid w:val="00DF7CA1"/>
    <w:rsid w:val="00E02CE0"/>
    <w:rsid w:val="00E043CB"/>
    <w:rsid w:val="00E05F31"/>
    <w:rsid w:val="00E23F39"/>
    <w:rsid w:val="00E61D82"/>
    <w:rsid w:val="00E6203F"/>
    <w:rsid w:val="00E74580"/>
    <w:rsid w:val="00E77E0F"/>
    <w:rsid w:val="00E874A8"/>
    <w:rsid w:val="00EA4DEB"/>
    <w:rsid w:val="00EB067A"/>
    <w:rsid w:val="00EB5BE6"/>
    <w:rsid w:val="00EC1F03"/>
    <w:rsid w:val="00ED7DD4"/>
    <w:rsid w:val="00EE0097"/>
    <w:rsid w:val="00EF0538"/>
    <w:rsid w:val="00F135D2"/>
    <w:rsid w:val="00F21BFA"/>
    <w:rsid w:val="00F2445D"/>
    <w:rsid w:val="00F2448C"/>
    <w:rsid w:val="00F52152"/>
    <w:rsid w:val="00F53652"/>
    <w:rsid w:val="00F837E8"/>
    <w:rsid w:val="00F94CB4"/>
    <w:rsid w:val="00F95F10"/>
    <w:rsid w:val="00FA1764"/>
    <w:rsid w:val="00FA2C31"/>
    <w:rsid w:val="00FB4790"/>
    <w:rsid w:val="00FD472E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60704E7"/>
  <w15:chartTrackingRefBased/>
  <w15:docId w15:val="{1098AFBF-A4E1-4542-BA78-258E6E77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0538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7468BA"/>
    <w:pPr>
      <w:keepNext/>
      <w:suppressAutoHyphens w:val="0"/>
      <w:spacing w:line="240" w:lineRule="auto"/>
      <w:outlineLvl w:val="0"/>
    </w:pPr>
    <w:rPr>
      <w:b/>
      <w:sz w:val="2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55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34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053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0538"/>
  </w:style>
  <w:style w:type="paragraph" w:styleId="Zpat">
    <w:name w:val="footer"/>
    <w:basedOn w:val="Normln"/>
    <w:link w:val="ZpatChar"/>
    <w:uiPriority w:val="99"/>
    <w:unhideWhenUsed/>
    <w:rsid w:val="00EF053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0538"/>
  </w:style>
  <w:style w:type="character" w:styleId="Hypertextovodkaz">
    <w:name w:val="Hyperlink"/>
    <w:uiPriority w:val="99"/>
    <w:rsid w:val="00EF0538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DF4C98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511C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76FA3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468BA"/>
    <w:rPr>
      <w:color w:val="605E5C"/>
      <w:shd w:val="clear" w:color="auto" w:fill="E1DFDD"/>
    </w:rPr>
  </w:style>
  <w:style w:type="character" w:customStyle="1" w:styleId="Nadpis1Char">
    <w:name w:val="Nadpis 1 Char"/>
    <w:aliases w:val="_Nadpis 1 Char"/>
    <w:basedOn w:val="Standardnpsmoodstavce"/>
    <w:link w:val="Nadpis1"/>
    <w:rsid w:val="007468BA"/>
    <w:rPr>
      <w:rFonts w:ascii="Arial" w:eastAsia="Times New Roman" w:hAnsi="Arial" w:cs="Times New Roman"/>
      <w:b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7468BA"/>
    <w:pPr>
      <w:widowControl w:val="0"/>
      <w:suppressAutoHyphens w:val="0"/>
      <w:overflowPunct w:val="0"/>
      <w:autoSpaceDE w:val="0"/>
      <w:autoSpaceDN w:val="0"/>
      <w:adjustRightInd w:val="0"/>
      <w:spacing w:line="240" w:lineRule="auto"/>
    </w:pPr>
    <w:rPr>
      <w:kern w:val="28"/>
      <w:sz w:val="22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68BA"/>
    <w:rPr>
      <w:rFonts w:ascii="Arial" w:eastAsia="Times New Roman" w:hAnsi="Arial" w:cs="Times New Roman"/>
      <w:kern w:val="28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7468BA"/>
    <w:rPr>
      <w:sz w:val="16"/>
      <w:szCs w:val="16"/>
    </w:rPr>
  </w:style>
  <w:style w:type="paragraph" w:customStyle="1" w:styleId="KUsmlouva-2rove">
    <w:name w:val="KU smlouva - 2. úroveň"/>
    <w:basedOn w:val="Odstavecseseznamem"/>
    <w:qFormat/>
    <w:rsid w:val="007468BA"/>
    <w:pPr>
      <w:suppressAutoHyphens w:val="0"/>
      <w:spacing w:before="120" w:after="120" w:line="240" w:lineRule="auto"/>
      <w:ind w:left="709" w:hanging="567"/>
      <w:contextualSpacing w:val="0"/>
      <w:jc w:val="both"/>
      <w:outlineLvl w:val="1"/>
    </w:pPr>
    <w:rPr>
      <w:rFonts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8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8BA"/>
    <w:rPr>
      <w:rFonts w:ascii="Segoe UI" w:eastAsia="Times New Roman" w:hAnsi="Segoe UI" w:cs="Segoe UI"/>
      <w:sz w:val="18"/>
      <w:szCs w:val="18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3793"/>
    <w:pPr>
      <w:widowControl/>
      <w:suppressAutoHyphens/>
      <w:overflowPunct/>
      <w:autoSpaceDE/>
      <w:autoSpaceDN/>
      <w:adjustRightInd/>
    </w:pPr>
    <w:rPr>
      <w:b/>
      <w:bCs/>
      <w:kern w:val="0"/>
      <w:sz w:val="20"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3793"/>
    <w:rPr>
      <w:rFonts w:ascii="Arial" w:eastAsia="Times New Roman" w:hAnsi="Arial" w:cs="Times New Roman"/>
      <w:b/>
      <w:bCs/>
      <w:kern w:val="28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rsid w:val="00E6203F"/>
    <w:pPr>
      <w:suppressAutoHyphens w:val="0"/>
      <w:spacing w:line="240" w:lineRule="auto"/>
    </w:pPr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E6203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B05CF0"/>
    <w:pPr>
      <w:suppressAutoHyphens w:val="0"/>
      <w:spacing w:after="160" w:line="240" w:lineRule="auto"/>
      <w:jc w:val="both"/>
    </w:pPr>
    <w:rPr>
      <w:snapToGrid w:val="0"/>
      <w:sz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B05CF0"/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customStyle="1" w:styleId="Odsazen">
    <w:name w:val="Odsazený"/>
    <w:basedOn w:val="Normln"/>
    <w:rsid w:val="00B05CF0"/>
    <w:pPr>
      <w:widowControl w:val="0"/>
      <w:suppressAutoHyphens w:val="0"/>
      <w:spacing w:after="60" w:line="240" w:lineRule="auto"/>
      <w:ind w:left="851"/>
      <w:jc w:val="both"/>
    </w:pPr>
    <w:rPr>
      <w:rFonts w:ascii="Times New Roman" w:hAnsi="Times New Roman"/>
      <w:snapToGrid w:val="0"/>
      <w:sz w:val="22"/>
      <w:lang w:eastAsia="cs-CZ"/>
    </w:rPr>
  </w:style>
  <w:style w:type="paragraph" w:customStyle="1" w:styleId="Styl2">
    <w:name w:val="Styl2"/>
    <w:basedOn w:val="Bezmezer"/>
    <w:qFormat/>
    <w:rsid w:val="0083540E"/>
    <w:pPr>
      <w:suppressAutoHyphens w:val="0"/>
      <w:spacing w:before="60" w:after="60" w:line="276" w:lineRule="auto"/>
      <w:ind w:left="2084" w:hanging="180"/>
      <w:jc w:val="both"/>
    </w:pPr>
    <w:rPr>
      <w:rFonts w:eastAsia="Calibri" w:cs="Arial"/>
      <w:szCs w:val="22"/>
      <w:lang w:eastAsia="cs-CZ"/>
    </w:rPr>
  </w:style>
  <w:style w:type="paragraph" w:customStyle="1" w:styleId="Psmena">
    <w:name w:val="Písmena"/>
    <w:qFormat/>
    <w:rsid w:val="0083540E"/>
    <w:pPr>
      <w:spacing w:after="0" w:line="276" w:lineRule="auto"/>
      <w:ind w:left="994" w:hanging="284"/>
      <w:jc w:val="both"/>
    </w:pPr>
    <w:rPr>
      <w:rFonts w:ascii="Arial" w:eastAsiaTheme="majorEastAsia" w:hAnsi="Arial" w:cs="Arial"/>
      <w:bCs/>
    </w:rPr>
  </w:style>
  <w:style w:type="paragraph" w:customStyle="1" w:styleId="rovezanadpis">
    <w:name w:val="Úroveň za nadpis"/>
    <w:basedOn w:val="Normln"/>
    <w:link w:val="rovezanadpisChar"/>
    <w:qFormat/>
    <w:rsid w:val="0083540E"/>
    <w:pPr>
      <w:suppressAutoHyphens w:val="0"/>
      <w:spacing w:before="60" w:after="60" w:line="276" w:lineRule="auto"/>
      <w:ind w:left="1135" w:hanging="851"/>
      <w:jc w:val="both"/>
    </w:pPr>
    <w:rPr>
      <w:rFonts w:cs="Arial"/>
      <w:color w:val="000000" w:themeColor="text1"/>
      <w:szCs w:val="22"/>
      <w:lang w:eastAsia="cs-CZ"/>
    </w:rPr>
  </w:style>
  <w:style w:type="character" w:customStyle="1" w:styleId="rovezanadpisChar">
    <w:name w:val="Úroveň za nadpis Char"/>
    <w:basedOn w:val="Standardnpsmoodstavce"/>
    <w:link w:val="rovezanadpis"/>
    <w:rsid w:val="0083540E"/>
    <w:rPr>
      <w:rFonts w:ascii="Arial" w:eastAsia="Times New Roman" w:hAnsi="Arial" w:cs="Arial"/>
      <w:color w:val="000000" w:themeColor="text1"/>
      <w:sz w:val="20"/>
      <w:lang w:eastAsia="cs-CZ"/>
    </w:rPr>
  </w:style>
  <w:style w:type="paragraph" w:styleId="Bezmezer">
    <w:name w:val="No Spacing"/>
    <w:uiPriority w:val="1"/>
    <w:qFormat/>
    <w:rsid w:val="0083540E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Default">
    <w:name w:val="Default"/>
    <w:rsid w:val="00D229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484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Tun">
    <w:name w:val="KU Tučně"/>
    <w:uiPriority w:val="1"/>
    <w:qFormat/>
    <w:rsid w:val="0048498C"/>
    <w:rPr>
      <w:b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081F64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34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rove2-slovantext">
    <w:name w:val="Úroveň 2 - číslovaný text"/>
    <w:basedOn w:val="Odstavecseseznamem"/>
    <w:uiPriority w:val="99"/>
    <w:qFormat/>
    <w:rsid w:val="00B33E6E"/>
    <w:pPr>
      <w:tabs>
        <w:tab w:val="num" w:pos="397"/>
      </w:tabs>
      <w:suppressAutoHyphens w:val="0"/>
      <w:spacing w:before="120" w:after="120" w:line="312" w:lineRule="auto"/>
      <w:ind w:left="397" w:hanging="397"/>
      <w:contextualSpacing w:val="0"/>
      <w:jc w:val="both"/>
    </w:pPr>
    <w:rPr>
      <w:rFonts w:ascii="Verdana" w:hAnsi="Verdana"/>
      <w:sz w:val="18"/>
      <w:szCs w:val="24"/>
      <w:lang w:eastAsia="cs-CZ"/>
    </w:rPr>
  </w:style>
  <w:style w:type="paragraph" w:customStyle="1" w:styleId="KUsmlouva-1rove">
    <w:name w:val="KU smlouva - 1. úroveň"/>
    <w:basedOn w:val="Odstavecseseznamem"/>
    <w:qFormat/>
    <w:rsid w:val="00B33E6E"/>
    <w:pPr>
      <w:keepNext/>
      <w:suppressAutoHyphens w:val="0"/>
      <w:spacing w:before="360" w:after="120" w:line="240" w:lineRule="auto"/>
      <w:ind w:left="360" w:hanging="360"/>
      <w:jc w:val="center"/>
      <w:outlineLvl w:val="0"/>
    </w:pPr>
    <w:rPr>
      <w:b/>
      <w:caps/>
      <w:lang w:eastAsia="cs-CZ"/>
    </w:rPr>
  </w:style>
  <w:style w:type="paragraph" w:customStyle="1" w:styleId="KUsmlouva-3rove">
    <w:name w:val="KU smlouva - 3. úroveň"/>
    <w:basedOn w:val="Normln"/>
    <w:qFormat/>
    <w:rsid w:val="00B33E6E"/>
    <w:pPr>
      <w:suppressAutoHyphens w:val="0"/>
      <w:spacing w:after="60" w:line="240" w:lineRule="auto"/>
      <w:ind w:left="1361" w:hanging="794"/>
      <w:jc w:val="both"/>
      <w:outlineLvl w:val="2"/>
    </w:pPr>
    <w:rPr>
      <w:rFonts w:cs="Arial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55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22556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239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mesto-kromeriz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k.mesto-kromeriz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zak.mesto-kromeriz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sto-kromeriz.cz/kontakty/kontakt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34641-A8DB-4796-A8E8-D3D760DA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10</Pages>
  <Words>3889</Words>
  <Characters>22948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Frkalová Beáta</cp:lastModifiedBy>
  <cp:revision>15</cp:revision>
  <cp:lastPrinted>2025-03-27T09:46:00Z</cp:lastPrinted>
  <dcterms:created xsi:type="dcterms:W3CDTF">2025-03-27T09:24:00Z</dcterms:created>
  <dcterms:modified xsi:type="dcterms:W3CDTF">2025-03-27T15:20:00Z</dcterms:modified>
</cp:coreProperties>
</file>