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22B94DCD"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 xml:space="preserve">veřejné zakázky malého rozsahu na </w:t>
      </w:r>
      <w:r w:rsidR="00675281">
        <w:rPr>
          <w:rFonts w:ascii="Arial Nova" w:hAnsi="Arial Nova" w:cs="Arial"/>
          <w:b/>
          <w:sz w:val="24"/>
          <w:szCs w:val="22"/>
        </w:rPr>
        <w:t>dodávky</w:t>
      </w:r>
      <w:bookmarkStart w:id="0" w:name="_GoBack"/>
      <w:bookmarkEnd w:id="0"/>
      <w:r w:rsidRPr="00B90B36">
        <w:rPr>
          <w:rFonts w:ascii="Arial Nova" w:hAnsi="Arial Nova" w:cs="Arial"/>
          <w:b/>
          <w:sz w:val="24"/>
          <w:szCs w:val="22"/>
        </w:rPr>
        <w:t xml:space="preserve"> s názvem:</w:t>
      </w:r>
    </w:p>
    <w:p w14:paraId="6C5FF43F" w14:textId="40E0D14F" w:rsidR="006A52FF" w:rsidRDefault="00B82C8E" w:rsidP="006A52FF">
      <w:pPr>
        <w:pStyle w:val="Textodstavce"/>
        <w:numPr>
          <w:ilvl w:val="0"/>
          <w:numId w:val="0"/>
        </w:numPr>
        <w:spacing w:before="0" w:after="0"/>
        <w:jc w:val="center"/>
        <w:rPr>
          <w:rFonts w:ascii="Arial Nova" w:hAnsi="Arial Nova" w:cs="Arial"/>
          <w:b/>
          <w:sz w:val="22"/>
          <w:szCs w:val="22"/>
        </w:rPr>
      </w:pPr>
      <w:r w:rsidRPr="00637598">
        <w:rPr>
          <w:rFonts w:ascii="Arial Nova" w:hAnsi="Arial Nova" w:cs="Arial"/>
          <w:b/>
          <w:sz w:val="28"/>
          <w:szCs w:val="25"/>
          <w:lang w:eastAsia="ar-SA"/>
        </w:rPr>
        <w:t>„</w:t>
      </w:r>
      <w:r w:rsidR="00F52466">
        <w:rPr>
          <w:rFonts w:ascii="Arial Nova" w:hAnsi="Arial Nova" w:cs="Arial"/>
          <w:b/>
          <w:szCs w:val="22"/>
        </w:rPr>
        <w:t>Pořízení elektromobilu pro Městskou policii Kroměříž“</w:t>
      </w:r>
    </w:p>
    <w:p w14:paraId="0B1C5102" w14:textId="77777777" w:rsidR="00051CE7" w:rsidRPr="00B90B36" w:rsidRDefault="00051CE7" w:rsidP="006A52FF">
      <w:pPr>
        <w:pStyle w:val="Textodstavce"/>
        <w:numPr>
          <w:ilvl w:val="0"/>
          <w:numId w:val="0"/>
        </w:numPr>
        <w:spacing w:before="0" w:after="0"/>
        <w:jc w:val="center"/>
        <w:rPr>
          <w:rFonts w:ascii="Arial Nova" w:hAnsi="Arial Nova" w:cs="Arial"/>
          <w:b/>
          <w:sz w:val="28"/>
          <w:szCs w:val="22"/>
          <w:lang w:eastAsia="ar-SA"/>
        </w:rPr>
      </w:pPr>
    </w:p>
    <w:p w14:paraId="3829FD7D" w14:textId="5E6D8D66"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302F79">
        <w:rPr>
          <w:rFonts w:ascii="Arial Nova" w:hAnsi="Arial Nova" w:cs="Arial"/>
          <w:sz w:val="22"/>
          <w:szCs w:val="22"/>
        </w:rPr>
        <w:t>2</w:t>
      </w:r>
      <w:r w:rsidRPr="00B90B36">
        <w:rPr>
          <w:rFonts w:ascii="Arial Nova" w:hAnsi="Arial Nova" w:cs="Arial"/>
          <w:sz w:val="22"/>
          <w:szCs w:val="22"/>
        </w:rPr>
        <w:t>/202</w:t>
      </w:r>
      <w:r w:rsidR="00302F79">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6929853F" w14:textId="0FF6619C" w:rsidR="00306F95" w:rsidRPr="00306F95" w:rsidRDefault="00B90B36" w:rsidP="00306F95">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 xml:space="preserve">oprávněn k podnikání podle zvláštních právních předpisů v rozsahu odpovídajícím předmětu veřejné zakázky, </w:t>
      </w:r>
      <w:r w:rsidR="00306F95" w:rsidRPr="00306F95">
        <w:rPr>
          <w:rFonts w:ascii="Arial Nova" w:hAnsi="Arial Nova" w:cs="Arial"/>
          <w:sz w:val="22"/>
          <w:szCs w:val="22"/>
        </w:rPr>
        <w:t xml:space="preserve">pokud jiné právní předpisy takové oprávnění vyžadují (zejména živnostenské oprávnění) a doložením kopie platné obchodní smlouvy s </w:t>
      </w:r>
      <w:r w:rsidR="00306F95" w:rsidRPr="00306F95">
        <w:rPr>
          <w:rFonts w:ascii="Arial Nova" w:hAnsi="Arial Nova" w:cs="Arial"/>
          <w:sz w:val="22"/>
          <w:szCs w:val="22"/>
        </w:rPr>
        <w:lastRenderedPageBreak/>
        <w:t xml:space="preserve">výrobcem automobilů, kde budou důvěrné informace znečitelněny a tím chráněny tak, aby nedošlo k jejich zneužití, nebo k jejich prozrazení. </w:t>
      </w:r>
    </w:p>
    <w:p w14:paraId="1E805008" w14:textId="77777777" w:rsidR="00306F95" w:rsidRDefault="00306F95" w:rsidP="00306F95">
      <w:pPr>
        <w:pStyle w:val="Odstavecseseznamem"/>
        <w:overflowPunct w:val="0"/>
        <w:autoSpaceDE w:val="0"/>
        <w:autoSpaceDN w:val="0"/>
        <w:adjustRightInd w:val="0"/>
        <w:spacing w:before="100"/>
        <w:ind w:left="851"/>
        <w:contextualSpacing w:val="0"/>
        <w:jc w:val="both"/>
        <w:textAlignment w:val="baseline"/>
        <w:rPr>
          <w:rFonts w:ascii="Arial Nova" w:hAnsi="Arial Nova" w:cs="Tahoma"/>
          <w:sz w:val="22"/>
          <w:szCs w:val="22"/>
        </w:rPr>
      </w:pPr>
    </w:p>
    <w:p w14:paraId="6CEAB92F" w14:textId="1022B4D7" w:rsidR="00420D49" w:rsidRPr="00306F95" w:rsidRDefault="00C953FF" w:rsidP="00306F95">
      <w:pPr>
        <w:overflowPunct w:val="0"/>
        <w:autoSpaceDE w:val="0"/>
        <w:autoSpaceDN w:val="0"/>
        <w:adjustRightInd w:val="0"/>
        <w:spacing w:before="100"/>
        <w:jc w:val="both"/>
        <w:textAlignment w:val="baseline"/>
        <w:rPr>
          <w:rFonts w:ascii="Arial Nova" w:hAnsi="Arial Nova" w:cs="Tahoma"/>
          <w:sz w:val="22"/>
          <w:szCs w:val="22"/>
        </w:rPr>
      </w:pPr>
      <w:r w:rsidRPr="00306F95">
        <w:rPr>
          <w:rFonts w:ascii="Arial Nova" w:hAnsi="Arial Nova" w:cs="Tahoma"/>
          <w:sz w:val="22"/>
          <w:szCs w:val="22"/>
        </w:rPr>
        <w:t>Dodavat</w:t>
      </w:r>
      <w:r w:rsidR="00420D49" w:rsidRPr="00306F95">
        <w:rPr>
          <w:rFonts w:ascii="Arial Nova" w:hAnsi="Arial Nova" w:cs="Tahoma"/>
          <w:sz w:val="22"/>
          <w:szCs w:val="22"/>
        </w:rPr>
        <w:t>el je připraven v případě žádosti zadavatele v rámci zadávacího řízení kdykoli předložit doklady ve smyslu § 73 a násl. zákona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F01AB10"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49037574"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051CE7">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322597C5" w:rsidR="00EC4BD6" w:rsidRDefault="00335EF0" w:rsidP="00587C53">
            <w:pPr>
              <w:pStyle w:val="Zpat"/>
              <w:rPr>
                <w:noProof/>
              </w:rPr>
            </w:pPr>
            <w:r w:rsidRPr="00947E46">
              <w:rPr>
                <w:noProof/>
                <w:color w:val="FFFFFF"/>
              </w:rPr>
              <w:drawing>
                <wp:inline distT="0" distB="0" distL="0" distR="0" wp14:anchorId="673C231A" wp14:editId="579A31EC">
                  <wp:extent cx="5939790" cy="633095"/>
                  <wp:effectExtent l="0" t="0" r="381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39790" cy="633095"/>
                          </a:xfrm>
                          <a:prstGeom prst="rect">
                            <a:avLst/>
                          </a:prstGeom>
                        </pic:spPr>
                      </pic:pic>
                    </a:graphicData>
                  </a:graphic>
                </wp:inline>
              </w:drawing>
            </w:r>
          </w:p>
          <w:p w14:paraId="1CF10701" w14:textId="77777777" w:rsidR="00EC4BD6" w:rsidRDefault="00EC4BD6">
            <w:pPr>
              <w:pStyle w:val="Zpat"/>
              <w:jc w:val="right"/>
              <w:rPr>
                <w:noProof/>
              </w:rPr>
            </w:pPr>
          </w:p>
          <w:p w14:paraId="65A68595" w14:textId="77777777" w:rsidR="00EC4BD6" w:rsidRDefault="00675281">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B9E" w14:textId="77777777" w:rsidR="00335EF0" w:rsidRDefault="00335EF0" w:rsidP="006C4645">
    <w:pPr>
      <w:pStyle w:val="Zpat"/>
      <w:rPr>
        <w:noProof/>
      </w:rPr>
    </w:pPr>
  </w:p>
  <w:p w14:paraId="62276A29" w14:textId="70F404E5" w:rsidR="006C4645" w:rsidRDefault="00335EF0" w:rsidP="006C4645">
    <w:pPr>
      <w:pStyle w:val="Zpat"/>
      <w:rPr>
        <w:noProof/>
      </w:rPr>
    </w:pPr>
    <w:r w:rsidRPr="00947E46">
      <w:rPr>
        <w:noProof/>
        <w:color w:val="FFFFFF"/>
      </w:rPr>
      <w:drawing>
        <wp:inline distT="0" distB="0" distL="0" distR="0" wp14:anchorId="35AA8015" wp14:editId="3416FCFB">
          <wp:extent cx="5939790" cy="633095"/>
          <wp:effectExtent l="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39790" cy="633095"/>
                  </a:xfrm>
                  <a:prstGeom prst="rect">
                    <a:avLst/>
                  </a:prstGeom>
                </pic:spPr>
              </pic:pic>
            </a:graphicData>
          </a:graphic>
        </wp:inline>
      </w:drawing>
    </w: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51CE7"/>
    <w:rsid w:val="00085064"/>
    <w:rsid w:val="000A3CD1"/>
    <w:rsid w:val="001060EA"/>
    <w:rsid w:val="00177388"/>
    <w:rsid w:val="00177C54"/>
    <w:rsid w:val="001A5AEB"/>
    <w:rsid w:val="001E47CB"/>
    <w:rsid w:val="00221591"/>
    <w:rsid w:val="00237349"/>
    <w:rsid w:val="002D6036"/>
    <w:rsid w:val="00302F79"/>
    <w:rsid w:val="003038F5"/>
    <w:rsid w:val="00306F95"/>
    <w:rsid w:val="003229F9"/>
    <w:rsid w:val="00324F19"/>
    <w:rsid w:val="00335EF0"/>
    <w:rsid w:val="003B37EF"/>
    <w:rsid w:val="00420D49"/>
    <w:rsid w:val="00454C35"/>
    <w:rsid w:val="00516457"/>
    <w:rsid w:val="00526291"/>
    <w:rsid w:val="005573E9"/>
    <w:rsid w:val="00587992"/>
    <w:rsid w:val="005A3377"/>
    <w:rsid w:val="00637598"/>
    <w:rsid w:val="0064327B"/>
    <w:rsid w:val="00675281"/>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16714"/>
    <w:rsid w:val="00967BF5"/>
    <w:rsid w:val="0098793E"/>
    <w:rsid w:val="009C5AB0"/>
    <w:rsid w:val="009E071F"/>
    <w:rsid w:val="009F636E"/>
    <w:rsid w:val="00A5581D"/>
    <w:rsid w:val="00A80262"/>
    <w:rsid w:val="00AB6B2F"/>
    <w:rsid w:val="00AD5FF7"/>
    <w:rsid w:val="00AF50A9"/>
    <w:rsid w:val="00B82C8E"/>
    <w:rsid w:val="00B90B36"/>
    <w:rsid w:val="00BE0D64"/>
    <w:rsid w:val="00C05B7A"/>
    <w:rsid w:val="00C853AC"/>
    <w:rsid w:val="00C953FF"/>
    <w:rsid w:val="00CD5137"/>
    <w:rsid w:val="00D518E5"/>
    <w:rsid w:val="00D82C5E"/>
    <w:rsid w:val="00D85B26"/>
    <w:rsid w:val="00E54D3D"/>
    <w:rsid w:val="00E935BD"/>
    <w:rsid w:val="00EB4DDE"/>
    <w:rsid w:val="00EC4BD6"/>
    <w:rsid w:val="00EC536F"/>
    <w:rsid w:val="00ED5271"/>
    <w:rsid w:val="00F404D5"/>
    <w:rsid w:val="00F52466"/>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404</Words>
  <Characters>2386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18</cp:revision>
  <dcterms:created xsi:type="dcterms:W3CDTF">2024-08-20T14:11:00Z</dcterms:created>
  <dcterms:modified xsi:type="dcterms:W3CDTF">2026-03-18T12:40:00Z</dcterms:modified>
</cp:coreProperties>
</file>