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5777" w14:textId="6EAC6C12" w:rsidR="00D12512" w:rsidRPr="002F4BFC" w:rsidRDefault="00C37199" w:rsidP="00C37199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Město </w:t>
      </w:r>
      <w:r w:rsidR="00AB3F0A" w:rsidRPr="002F4BFC">
        <w:rPr>
          <w:rFonts w:ascii="Verdana" w:hAnsi="Verdana"/>
        </w:rPr>
        <w:t>Kroměříž</w:t>
      </w:r>
    </w:p>
    <w:p w14:paraId="7CCA529C" w14:textId="1C698AE8" w:rsidR="00C37199" w:rsidRPr="002F4BFC" w:rsidRDefault="00E62C92" w:rsidP="00C37199">
      <w:r w:rsidRPr="002F4BFC">
        <w:t>Název p</w:t>
      </w:r>
      <w:r w:rsidR="00C37199" w:rsidRPr="002F4BFC">
        <w:t>rojekt</w:t>
      </w:r>
      <w:r w:rsidRPr="002F4BFC">
        <w:t>u</w:t>
      </w:r>
      <w:r w:rsidR="00C37199" w:rsidRPr="002F4BFC">
        <w:t>:</w:t>
      </w:r>
      <w:r w:rsidRPr="002F4BFC">
        <w:t xml:space="preserve"> </w:t>
      </w:r>
      <w:r w:rsidR="00AB3F0A" w:rsidRPr="002F4BFC">
        <w:t>Kroměříž - zlepšení kybernetické bezpečnosti infrastruktury</w:t>
      </w:r>
    </w:p>
    <w:p w14:paraId="3E55BFC1" w14:textId="7DCADE67" w:rsidR="5AF0C41E" w:rsidRPr="001D56A5" w:rsidRDefault="00C37199" w:rsidP="27DE63D3">
      <w:pPr>
        <w:rPr>
          <w:sz w:val="14"/>
        </w:rPr>
      </w:pPr>
      <w:r w:rsidRPr="002F4BFC">
        <w:rPr>
          <w:sz w:val="14"/>
        </w:rPr>
        <w:t>Registrační číslo</w:t>
      </w:r>
      <w:r w:rsidR="00E62C92" w:rsidRPr="002F4BFC">
        <w:rPr>
          <w:sz w:val="14"/>
        </w:rPr>
        <w:t xml:space="preserve"> projektu</w:t>
      </w:r>
      <w:r w:rsidRPr="002F4BFC">
        <w:rPr>
          <w:sz w:val="14"/>
        </w:rPr>
        <w:t>:</w:t>
      </w:r>
      <w:r w:rsidR="00E62C92" w:rsidRPr="002F4BFC">
        <w:rPr>
          <w:sz w:val="14"/>
        </w:rPr>
        <w:t xml:space="preserve"> </w:t>
      </w:r>
      <w:r w:rsidR="00AB3F0A" w:rsidRPr="002F4BFC">
        <w:rPr>
          <w:sz w:val="14"/>
        </w:rPr>
        <w:t>CZ.31.2.0/0.0/0.0/23_093/0008490</w:t>
      </w:r>
    </w:p>
    <w:p w14:paraId="56789747" w14:textId="77777777" w:rsidR="00E32258" w:rsidRPr="002F4BFC" w:rsidRDefault="00E32258" w:rsidP="00E32258">
      <w:pPr>
        <w:rPr>
          <w:highlight w:val="cyan"/>
        </w:rPr>
      </w:pPr>
    </w:p>
    <w:p w14:paraId="4E30A462" w14:textId="77777777" w:rsidR="002C67F7" w:rsidRPr="002F4BFC" w:rsidRDefault="002C67F7" w:rsidP="002C67F7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Obecné požadavky</w:t>
      </w:r>
    </w:p>
    <w:p w14:paraId="771C67D4" w14:textId="1CCD35B7" w:rsidR="00A50996" w:rsidRPr="002F4BFC" w:rsidRDefault="00A50996" w:rsidP="00A50996">
      <w:r w:rsidRPr="002F4BFC">
        <w:t xml:space="preserve">Část </w:t>
      </w:r>
      <w:r w:rsidR="00231682" w:rsidRPr="002F4BFC">
        <w:t>3</w:t>
      </w:r>
      <w:r w:rsidRPr="002F4BFC">
        <w:t>:</w:t>
      </w:r>
    </w:p>
    <w:p w14:paraId="103FD97C" w14:textId="68C7BF27" w:rsidR="004B66C0" w:rsidRPr="002F4BFC" w:rsidRDefault="004B66C0" w:rsidP="004B66C0">
      <w:pPr>
        <w:pStyle w:val="Odrazky"/>
      </w:pPr>
      <w:r w:rsidRPr="002F4BFC">
        <w:t>Řízení přístupů a identit</w:t>
      </w:r>
      <w:r w:rsidR="002B4623" w:rsidRPr="002F4BFC">
        <w:t>.</w:t>
      </w:r>
    </w:p>
    <w:p w14:paraId="7A8EA540" w14:textId="77777777" w:rsidR="001D56A5" w:rsidRDefault="001D56A5" w:rsidP="00437704"/>
    <w:p w14:paraId="0E5A8329" w14:textId="2C0FF09E" w:rsidR="00437704" w:rsidRPr="002F4BFC" w:rsidRDefault="00437704" w:rsidP="00437704">
      <w:pPr>
        <w:rPr>
          <w:b/>
        </w:rPr>
      </w:pPr>
      <w:r w:rsidRPr="002F4BFC">
        <w:rPr>
          <w:b/>
        </w:rPr>
        <w:t>Důležité upozornění:</w:t>
      </w:r>
    </w:p>
    <w:p w14:paraId="5422A07A" w14:textId="4D668FDF" w:rsidR="00437704" w:rsidRPr="00C40AB6" w:rsidRDefault="00BB1A23" w:rsidP="00437704">
      <w:pPr>
        <w:rPr>
          <w:bCs/>
        </w:rPr>
      </w:pPr>
      <w:r w:rsidRPr="00C40AB6">
        <w:rPr>
          <w:bCs/>
        </w:rPr>
        <w:t>Dodavate</w:t>
      </w:r>
      <w:r w:rsidR="00C40AB6" w:rsidRPr="00C40AB6">
        <w:rPr>
          <w:bCs/>
        </w:rPr>
        <w:t>l</w:t>
      </w:r>
      <w:r w:rsidR="00437704" w:rsidRPr="00C40AB6">
        <w:rPr>
          <w:bCs/>
        </w:rPr>
        <w:t>, který se stane</w:t>
      </w:r>
      <w:r w:rsidR="00C40AB6" w:rsidRPr="00C40AB6">
        <w:rPr>
          <w:bCs/>
        </w:rPr>
        <w:t xml:space="preserve"> vybraným dodavatelem</w:t>
      </w:r>
      <w:r w:rsidR="00437704" w:rsidRPr="00C40AB6">
        <w:rPr>
          <w:bCs/>
        </w:rPr>
        <w:t xml:space="preserve"> této veřejné zakázky, je vyloučen z možnosti ucházet se o plnění </w:t>
      </w:r>
      <w:r w:rsidR="009534E7" w:rsidRPr="00C40AB6">
        <w:rPr>
          <w:bCs/>
        </w:rPr>
        <w:t xml:space="preserve">audit kybernetické </w:t>
      </w:r>
      <w:r w:rsidR="008422B2" w:rsidRPr="00C40AB6">
        <w:rPr>
          <w:bCs/>
        </w:rPr>
        <w:t>bez</w:t>
      </w:r>
      <w:r w:rsidR="00E65C18" w:rsidRPr="00C40AB6">
        <w:rPr>
          <w:bCs/>
        </w:rPr>
        <w:t>pečnosti.</w:t>
      </w:r>
    </w:p>
    <w:tbl>
      <w:tblPr>
        <w:tblStyle w:val="Mkatabulky"/>
        <w:tblW w:w="0" w:type="auto"/>
        <w:tblLook w:val="0000" w:firstRow="0" w:lastRow="0" w:firstColumn="0" w:lastColumn="0" w:noHBand="0" w:noVBand="0"/>
      </w:tblPr>
      <w:tblGrid>
        <w:gridCol w:w="9062"/>
      </w:tblGrid>
      <w:tr w:rsidR="0078194B" w:rsidRPr="002F4BFC" w14:paraId="41B3C174" w14:textId="77777777" w:rsidTr="00A34545">
        <w:tc>
          <w:tcPr>
            <w:tcW w:w="0" w:type="auto"/>
            <w:shd w:val="clear" w:color="auto" w:fill="002060"/>
          </w:tcPr>
          <w:p w14:paraId="0BAB3242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78194B" w:rsidRPr="002F4BFC" w14:paraId="3B5614F4" w14:textId="77777777" w:rsidTr="00A34545">
        <w:tc>
          <w:tcPr>
            <w:tcW w:w="0" w:type="auto"/>
          </w:tcPr>
          <w:p w14:paraId="281150D0" w14:textId="77777777" w:rsidR="0078194B" w:rsidRPr="002F4BFC" w:rsidRDefault="0078194B" w:rsidP="00A34545">
            <w:pPr>
              <w:pStyle w:val="Bezmezer"/>
            </w:pPr>
            <w:r w:rsidRPr="002F4BFC">
              <w:t xml:space="preserve">Pokud je k provozu níže uvedených informačních systémů nutné další zařízení, licence nebo prvek podle povahy zvoleného technického řešení s výjimkou nově nakupovaných nebo stávajících, uchazeč ho výslovně uvede a zahrne do ceny svého plnění včetně nutných upgrade a update po dobu udržitelnosti. </w:t>
            </w:r>
          </w:p>
        </w:tc>
      </w:tr>
      <w:tr w:rsidR="0078194B" w:rsidRPr="002F4BFC" w14:paraId="5F6AEA66" w14:textId="77777777" w:rsidTr="00C95C9C">
        <w:trPr>
          <w:trHeight w:val="300"/>
        </w:trPr>
        <w:tc>
          <w:tcPr>
            <w:tcW w:w="0" w:type="auto"/>
          </w:tcPr>
          <w:p w14:paraId="706EA2DD" w14:textId="77777777" w:rsidR="0078194B" w:rsidRPr="002F4BFC" w:rsidRDefault="0078194B" w:rsidP="00A34545">
            <w:pPr>
              <w:pStyle w:val="Bezmezer"/>
            </w:pPr>
            <w:r w:rsidRPr="002F4BFC">
              <w:t>Dodavatel vždy dodrží uvedené požadavky na instalaci a konfiguraci.</w:t>
            </w:r>
          </w:p>
        </w:tc>
      </w:tr>
      <w:tr w:rsidR="0078194B" w:rsidRPr="002F4BFC" w14:paraId="14D60C73" w14:textId="77777777" w:rsidTr="00A34545">
        <w:tc>
          <w:tcPr>
            <w:tcW w:w="0" w:type="auto"/>
          </w:tcPr>
          <w:p w14:paraId="23AF3D79" w14:textId="77777777" w:rsidR="0078194B" w:rsidRPr="002F4BFC" w:rsidRDefault="0078194B" w:rsidP="00A34545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</w:t>
            </w:r>
          </w:p>
        </w:tc>
      </w:tr>
      <w:tr w:rsidR="00E50F2A" w:rsidRPr="002F4BFC" w14:paraId="4E414E83" w14:textId="77777777" w:rsidTr="00A34545">
        <w:tc>
          <w:tcPr>
            <w:tcW w:w="0" w:type="auto"/>
          </w:tcPr>
          <w:p w14:paraId="719723B2" w14:textId="3F67610A" w:rsidR="00E50F2A" w:rsidRPr="002F4BFC" w:rsidRDefault="00E50F2A" w:rsidP="00A34545">
            <w:pPr>
              <w:pStyle w:val="Bezmezer"/>
            </w:pPr>
            <w:r w:rsidRPr="002F4BFC">
              <w:t xml:space="preserve">V případě dodání více kusů zboží </w:t>
            </w:r>
            <w:r w:rsidR="00C82587" w:rsidRPr="002F4BFC">
              <w:t xml:space="preserve">u téhož zboží </w:t>
            </w:r>
            <w:r w:rsidRPr="002F4BFC">
              <w:t>budou dodány identické kusy.</w:t>
            </w:r>
            <w:r w:rsidR="00C82587" w:rsidRPr="002F4BFC">
              <w:t xml:space="preserve"> Např. server </w:t>
            </w:r>
            <w:r w:rsidR="001A7518" w:rsidRPr="002F4BFC">
              <w:t>3</w:t>
            </w:r>
            <w:r w:rsidR="00C82587" w:rsidRPr="002F4BFC">
              <w:t xml:space="preserve">x znamená, že zadavatel požaduje </w:t>
            </w:r>
            <w:r w:rsidR="001A7518" w:rsidRPr="002F4BFC">
              <w:t>3</w:t>
            </w:r>
            <w:r w:rsidR="00C82587" w:rsidRPr="002F4BFC">
              <w:t>x identický server.</w:t>
            </w:r>
          </w:p>
        </w:tc>
      </w:tr>
      <w:tr w:rsidR="006B32FE" w:rsidRPr="002F4BFC" w14:paraId="526270D8" w14:textId="77777777" w:rsidTr="00A34545">
        <w:tc>
          <w:tcPr>
            <w:tcW w:w="0" w:type="auto"/>
          </w:tcPr>
          <w:p w14:paraId="04C69C2F" w14:textId="593D2B76" w:rsidR="006B32FE" w:rsidRPr="002F4BFC" w:rsidRDefault="006B32FE" w:rsidP="006B32FE">
            <w:pPr>
              <w:pStyle w:val="Bezmezer"/>
            </w:pPr>
            <w:r w:rsidRPr="002F4BFC">
              <w:t>Dodávané zboží bude, tam kde to je možné, od jednoho výrobce z důvodu zajištění maximální kompatibility a jednotného servisního místa a managementu.</w:t>
            </w:r>
          </w:p>
        </w:tc>
      </w:tr>
      <w:tr w:rsidR="0078194B" w:rsidRPr="002F4BFC" w14:paraId="3BF19E95" w14:textId="77777777" w:rsidTr="00A34545">
        <w:tc>
          <w:tcPr>
            <w:tcW w:w="0" w:type="auto"/>
            <w:shd w:val="clear" w:color="auto" w:fill="002060"/>
          </w:tcPr>
          <w:p w14:paraId="72A841CF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Požadavky na certifikaci dodavatele HW a původ zboží</w:t>
            </w:r>
          </w:p>
        </w:tc>
      </w:tr>
      <w:tr w:rsidR="0078194B" w:rsidRPr="002F4BFC" w14:paraId="01450253" w14:textId="77777777" w:rsidTr="00A34545">
        <w:tc>
          <w:tcPr>
            <w:tcW w:w="0" w:type="auto"/>
          </w:tcPr>
          <w:p w14:paraId="3F5D81B0" w14:textId="77777777" w:rsidR="0078194B" w:rsidRPr="002F4BFC" w:rsidRDefault="0078194B" w:rsidP="00A34545">
            <w:pPr>
              <w:pStyle w:val="Bezmezer"/>
            </w:pPr>
            <w:r w:rsidRPr="002F4BFC">
              <w:t>U zařízení, u kterých je výslovně uveden požadavek na certifikaci, musí být Dodavatelem doložena certifikace nebo čestné prohlášení a garance výrobce nabízeného HW, že nabízené zboží je určené pro český trh, je nové, nepoužité a pochází z oficiálního distribučního kanálu v ČR. Dodavatel dodrží uvedené požadavky na certifikaci dodavatele (subdodavatele) HW a původ zboží.</w:t>
            </w:r>
          </w:p>
        </w:tc>
      </w:tr>
    </w:tbl>
    <w:p w14:paraId="41F08406" w14:textId="24AE8F73" w:rsidR="009874DB" w:rsidRPr="001D56A5" w:rsidRDefault="00F02D2A" w:rsidP="001D56A5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Část </w:t>
      </w:r>
      <w:r w:rsidR="0077026C" w:rsidRPr="002F4BFC">
        <w:rPr>
          <w:rFonts w:ascii="Verdana" w:hAnsi="Verdana"/>
        </w:rPr>
        <w:t>3 Řízení přístupů a identi</w:t>
      </w:r>
      <w:r w:rsidR="001D56A5">
        <w:rPr>
          <w:rFonts w:ascii="Verdana" w:hAnsi="Verdana"/>
        </w:rPr>
        <w:t>t</w:t>
      </w:r>
    </w:p>
    <w:p w14:paraId="771443A6" w14:textId="16F0C5C8" w:rsidR="002B1470" w:rsidRPr="002F4BFC" w:rsidRDefault="002B1470" w:rsidP="002B1470">
      <w:r w:rsidRPr="002F4BFC">
        <w:t xml:space="preserve">Stávající infrastruktura </w:t>
      </w:r>
      <w:r w:rsidR="000B3B5F" w:rsidRPr="002F4BFC">
        <w:t xml:space="preserve">města Kroměříže </w:t>
      </w:r>
      <w:r w:rsidRPr="002F4BFC">
        <w:t xml:space="preserve">obsahuje </w:t>
      </w:r>
      <w:r w:rsidR="00AC6D1C" w:rsidRPr="002F4BFC">
        <w:t>4</w:t>
      </w:r>
      <w:r w:rsidRPr="002F4BFC">
        <w:t xml:space="preserve"> produkčních serverů, na kterých je provozována virtualizace </w:t>
      </w:r>
      <w:proofErr w:type="spellStart"/>
      <w:r w:rsidRPr="002F4BFC">
        <w:t>VMware</w:t>
      </w:r>
      <w:proofErr w:type="spellEnd"/>
      <w:r w:rsidRPr="002F4BFC">
        <w:t xml:space="preserve"> </w:t>
      </w:r>
      <w:proofErr w:type="spellStart"/>
      <w:r w:rsidRPr="002F4BFC">
        <w:t>vSphere</w:t>
      </w:r>
      <w:proofErr w:type="spellEnd"/>
      <w:r w:rsidRPr="002F4BFC">
        <w:t xml:space="preserve"> 8. Virtualizační platforma je centrálně spravována přes </w:t>
      </w:r>
      <w:proofErr w:type="spellStart"/>
      <w:r w:rsidRPr="002F4BFC">
        <w:t>vCenter</w:t>
      </w:r>
      <w:proofErr w:type="spellEnd"/>
      <w:r w:rsidRPr="002F4BFC">
        <w:t xml:space="preserve"> 8.</w:t>
      </w:r>
      <w:r w:rsidR="002F117E" w:rsidRPr="002F4BFC">
        <w:t xml:space="preserve"> </w:t>
      </w:r>
    </w:p>
    <w:p w14:paraId="5F7424B3" w14:textId="625EB145" w:rsidR="002B1470" w:rsidRPr="002F4BFC" w:rsidRDefault="002B1470" w:rsidP="002B1470">
      <w:r w:rsidRPr="002F4BFC">
        <w:t xml:space="preserve">Pro správu identit využívá MS </w:t>
      </w:r>
      <w:proofErr w:type="spellStart"/>
      <w:r w:rsidRPr="002F4BFC">
        <w:t>Active</w:t>
      </w:r>
      <w:proofErr w:type="spellEnd"/>
      <w:r w:rsidRPr="002F4BFC">
        <w:t xml:space="preserve"> </w:t>
      </w:r>
      <w:proofErr w:type="spellStart"/>
      <w:r w:rsidRPr="002F4BFC">
        <w:t>Directory</w:t>
      </w:r>
      <w:proofErr w:type="spellEnd"/>
      <w:r w:rsidRPr="002F4BFC">
        <w:t>, verze OS Windows Server 20</w:t>
      </w:r>
      <w:r w:rsidR="008B69D7" w:rsidRPr="002F4BFC">
        <w:t>19</w:t>
      </w:r>
      <w:r w:rsidRPr="002F4BFC">
        <w:t xml:space="preserve"> a identity management </w:t>
      </w:r>
      <w:r w:rsidR="002D152D" w:rsidRPr="002F4BFC">
        <w:t>EOS4</w:t>
      </w:r>
      <w:r w:rsidRPr="002F4BFC">
        <w:t>.</w:t>
      </w:r>
    </w:p>
    <w:p w14:paraId="05B0C85D" w14:textId="2F0A60D0" w:rsidR="002B1470" w:rsidRPr="002F4BFC" w:rsidRDefault="002B1470" w:rsidP="002B1470">
      <w:r w:rsidRPr="002F4BFC">
        <w:t xml:space="preserve">Objednavatel provozuje, či spravuje zařízení (HW + </w:t>
      </w:r>
      <w:proofErr w:type="spellStart"/>
      <w:r w:rsidRPr="002F4BFC">
        <w:t>VMs</w:t>
      </w:r>
      <w:proofErr w:type="spellEnd"/>
      <w:r w:rsidRPr="002F4BFC">
        <w:t xml:space="preserve"> Windows/Linux/</w:t>
      </w:r>
      <w:proofErr w:type="spellStart"/>
      <w:r w:rsidRPr="002F4BFC">
        <w:t>appliance</w:t>
      </w:r>
      <w:proofErr w:type="spellEnd"/>
      <w:r w:rsidRPr="002F4BFC">
        <w:t xml:space="preserve">) a webových aplikací k zajištění správného chodu organizace. O správný běh těchto zařízení a aplikací se stará </w:t>
      </w:r>
      <w:r w:rsidR="00447AC8" w:rsidRPr="002F4BFC">
        <w:t>15</w:t>
      </w:r>
      <w:r w:rsidRPr="002F4BFC">
        <w:t xml:space="preserve"> interních uživatel</w:t>
      </w:r>
      <w:r w:rsidR="002F023C" w:rsidRPr="002F4BFC">
        <w:t>s</w:t>
      </w:r>
      <w:r w:rsidR="00BE605D" w:rsidRPr="002F4BFC">
        <w:t>kých účtů</w:t>
      </w:r>
      <w:r w:rsidRPr="002F4BFC">
        <w:t xml:space="preserve">, </w:t>
      </w:r>
      <w:r w:rsidR="00B67C0C" w:rsidRPr="002F4BFC">
        <w:t>35</w:t>
      </w:r>
      <w:r w:rsidRPr="002F4BFC">
        <w:t xml:space="preserve"> externích uživatel</w:t>
      </w:r>
      <w:r w:rsidR="007258B6" w:rsidRPr="002F4BFC">
        <w:t>ských účtů</w:t>
      </w:r>
      <w:r w:rsidR="000B581A" w:rsidRPr="002F4BFC">
        <w:t>, z</w:t>
      </w:r>
      <w:r w:rsidR="00217179" w:rsidRPr="002F4BFC">
        <w:t xml:space="preserve"> </w:t>
      </w:r>
      <w:r w:rsidR="000B581A" w:rsidRPr="002F4BFC">
        <w:t>toho může být cca 20</w:t>
      </w:r>
      <w:r w:rsidR="00217179" w:rsidRPr="002F4BFC">
        <w:t xml:space="preserve"> konkurenčních účtů</w:t>
      </w:r>
      <w:r w:rsidRPr="002F4BFC">
        <w:t xml:space="preserve">. 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827"/>
        <w:gridCol w:w="2263"/>
      </w:tblGrid>
      <w:tr w:rsidR="00306735" w:rsidRPr="002F4BFC" w14:paraId="54CF36D7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34963" w14:textId="77777777" w:rsidR="002B1470" w:rsidRPr="002F4BFC" w:rsidRDefault="002B1470" w:rsidP="006D587B">
            <w:bookmarkStart w:id="0" w:name="_Hlk169099117"/>
            <w:r w:rsidRPr="002F4BFC">
              <w:t>Zdroje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3E3F" w14:textId="77777777" w:rsidR="002B1470" w:rsidRPr="002F4BFC" w:rsidRDefault="002B1470" w:rsidP="006D587B">
            <w:r w:rsidRPr="002F4BFC">
              <w:t>Výrobce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C437" w14:textId="77777777" w:rsidR="002B1470" w:rsidRPr="002F4BFC" w:rsidRDefault="002B1470" w:rsidP="006D587B">
            <w:r w:rsidRPr="002F4BFC">
              <w:t>Kusy</w:t>
            </w:r>
          </w:p>
        </w:tc>
      </w:tr>
      <w:tr w:rsidR="00306735" w:rsidRPr="002F4BFC" w14:paraId="186723D4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AD2C" w14:textId="77777777" w:rsidR="002B1470" w:rsidRPr="002F4BFC" w:rsidRDefault="002B1470" w:rsidP="006D587B">
            <w:r w:rsidRPr="002F4BFC">
              <w:t xml:space="preserve">HW + </w:t>
            </w:r>
            <w:proofErr w:type="spellStart"/>
            <w:r w:rsidRPr="002F4BFC">
              <w:t>VMs</w:t>
            </w:r>
            <w:proofErr w:type="spellEnd"/>
            <w:r w:rsidRPr="002F4BFC">
              <w:t xml:space="preserve"> Linux servery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4D60" w14:textId="77777777" w:rsidR="002B1470" w:rsidRPr="002F4BFC" w:rsidRDefault="002B1470" w:rsidP="006D587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0DEE" w14:textId="26D8089B" w:rsidR="002B1470" w:rsidRPr="002F4BFC" w:rsidRDefault="002A1623" w:rsidP="006D587B">
            <w:r w:rsidRPr="002F4BFC">
              <w:t>10</w:t>
            </w:r>
          </w:p>
        </w:tc>
      </w:tr>
      <w:tr w:rsidR="00306735" w:rsidRPr="002F4BFC" w14:paraId="50C94C1A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309D" w14:textId="77777777" w:rsidR="002B1470" w:rsidRPr="002F4BFC" w:rsidRDefault="002B1470" w:rsidP="006D587B">
            <w:r w:rsidRPr="002F4BFC">
              <w:t xml:space="preserve">HW + </w:t>
            </w:r>
            <w:proofErr w:type="spellStart"/>
            <w:r w:rsidRPr="002F4BFC">
              <w:t>VMs</w:t>
            </w:r>
            <w:proofErr w:type="spellEnd"/>
            <w:r w:rsidRPr="002F4BFC">
              <w:t xml:space="preserve"> Windows servery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E480" w14:textId="77777777" w:rsidR="002B1470" w:rsidRPr="002F4BFC" w:rsidRDefault="002B1470" w:rsidP="006D587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112A" w14:textId="2FC2AFB1" w:rsidR="002B1470" w:rsidRPr="002F4BFC" w:rsidRDefault="002A1623" w:rsidP="006D587B">
            <w:r w:rsidRPr="002F4BFC">
              <w:t>60</w:t>
            </w:r>
          </w:p>
        </w:tc>
      </w:tr>
      <w:tr w:rsidR="00306735" w:rsidRPr="002F4BFC" w14:paraId="2DCE2C80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69A4" w14:textId="77777777" w:rsidR="002B1470" w:rsidRPr="002F4BFC" w:rsidRDefault="002B1470" w:rsidP="006D587B">
            <w:r w:rsidRPr="002F4BFC">
              <w:t>Virtualizační nody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5BD5" w14:textId="6BB87267" w:rsidR="002B1470" w:rsidRPr="002F4BFC" w:rsidRDefault="00ED1FE9" w:rsidP="006D587B">
            <w:r w:rsidRPr="002F4BFC">
              <w:t>3</w:t>
            </w:r>
            <w:r w:rsidR="002B1470" w:rsidRPr="002F4BFC">
              <w:t xml:space="preserve">x Dell, </w:t>
            </w:r>
            <w:r w:rsidRPr="002F4BFC">
              <w:t>1</w:t>
            </w:r>
            <w:r w:rsidR="002B1470" w:rsidRPr="002F4BFC">
              <w:t xml:space="preserve">x </w:t>
            </w:r>
            <w:r w:rsidRPr="002F4BFC">
              <w:t>Lenovo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D2C2" w14:textId="035161BE" w:rsidR="002B1470" w:rsidRPr="002F4BFC" w:rsidRDefault="00ED1FE9" w:rsidP="006D587B">
            <w:r w:rsidRPr="002F4BFC">
              <w:t>4</w:t>
            </w:r>
          </w:p>
        </w:tc>
      </w:tr>
      <w:tr w:rsidR="00306735" w:rsidRPr="002F4BFC" w14:paraId="742EADEC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7D40" w14:textId="77777777" w:rsidR="002B1470" w:rsidRPr="002F4BFC" w:rsidRDefault="002B1470" w:rsidP="006D587B">
            <w:r w:rsidRPr="002F4BFC">
              <w:lastRenderedPageBreak/>
              <w:t>Switche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D1EB" w14:textId="77777777" w:rsidR="002B1470" w:rsidRPr="002F4BFC" w:rsidRDefault="002B1470" w:rsidP="006D587B">
            <w:r w:rsidRPr="002F4BFC">
              <w:t>HPE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241F" w14:textId="4F17937D" w:rsidR="002B1470" w:rsidRPr="002F4BFC" w:rsidRDefault="006B2684" w:rsidP="006D587B">
            <w:r w:rsidRPr="002F4BFC">
              <w:t>35</w:t>
            </w:r>
          </w:p>
        </w:tc>
      </w:tr>
      <w:tr w:rsidR="00306735" w:rsidRPr="002F4BFC" w14:paraId="4E49C51E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2FE5" w14:textId="77777777" w:rsidR="002B1470" w:rsidRPr="002F4BFC" w:rsidRDefault="002B1470" w:rsidP="006D587B">
            <w:proofErr w:type="spellStart"/>
            <w:r w:rsidRPr="002F4BFC">
              <w:t>WiFi</w:t>
            </w:r>
            <w:proofErr w:type="spellEnd"/>
            <w:r w:rsidRPr="002F4BFC">
              <w:t xml:space="preserve"> AP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3317" w14:textId="7ED1682D" w:rsidR="002B1470" w:rsidRPr="002F4BFC" w:rsidRDefault="000B7D2B" w:rsidP="006D587B">
            <w:proofErr w:type="spellStart"/>
            <w:r w:rsidRPr="002F4BFC">
              <w:t>Ubiquiti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UniFi</w:t>
            </w:r>
            <w:proofErr w:type="spellEnd"/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DD75" w14:textId="24552A00" w:rsidR="002B1470" w:rsidRPr="002F4BFC" w:rsidRDefault="00F21940" w:rsidP="006D587B">
            <w:r w:rsidRPr="002F4BFC">
              <w:t>40</w:t>
            </w:r>
          </w:p>
        </w:tc>
      </w:tr>
      <w:tr w:rsidR="00306735" w:rsidRPr="002F4BFC" w14:paraId="70DD107E" w14:textId="77777777" w:rsidTr="60D516D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F439" w14:textId="77777777" w:rsidR="002B1470" w:rsidRPr="002F4BFC" w:rsidRDefault="002B1470" w:rsidP="00E35245">
            <w:r w:rsidRPr="002F4BFC">
              <w:t>SAN + NAS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739" w14:textId="6CA4348B" w:rsidR="002B1470" w:rsidRPr="002F4BFC" w:rsidRDefault="002B1470" w:rsidP="00E35245">
            <w:r w:rsidRPr="002F4BFC">
              <w:t xml:space="preserve">Dell, </w:t>
            </w:r>
            <w:proofErr w:type="spellStart"/>
            <w:r w:rsidRPr="002F4BFC">
              <w:t>Synology</w:t>
            </w:r>
            <w:proofErr w:type="spellEnd"/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841D" w14:textId="077B09DA" w:rsidR="002B1470" w:rsidRPr="002F4BFC" w:rsidRDefault="69D64372" w:rsidP="00E35245">
            <w:r w:rsidRPr="002F4BFC">
              <w:t>4</w:t>
            </w:r>
          </w:p>
        </w:tc>
      </w:tr>
    </w:tbl>
    <w:bookmarkEnd w:id="0"/>
    <w:p w14:paraId="0769A007" w14:textId="16B2C11F" w:rsidR="00474D96" w:rsidRPr="002F4BFC" w:rsidRDefault="00680EA7" w:rsidP="00474D96">
      <w:r w:rsidRPr="002F4BFC">
        <w:t xml:space="preserve">Implementace </w:t>
      </w:r>
    </w:p>
    <w:p w14:paraId="0F81B486" w14:textId="731F00AB" w:rsidR="00474D96" w:rsidRPr="002F4BFC" w:rsidRDefault="00474D96" w:rsidP="00474D96">
      <w:r w:rsidRPr="002F4BFC">
        <w:t>Součástí dodávky je:</w:t>
      </w:r>
    </w:p>
    <w:p w14:paraId="7DF72C74" w14:textId="77777777" w:rsidR="00474D96" w:rsidRPr="002F4BFC" w:rsidRDefault="00474D96" w:rsidP="00DD7248">
      <w:pPr>
        <w:pStyle w:val="Odstavecseseznamem"/>
        <w:numPr>
          <w:ilvl w:val="0"/>
          <w:numId w:val="17"/>
        </w:numPr>
      </w:pPr>
      <w:r w:rsidRPr="002F4BFC">
        <w:t>Poskytnutí veškerých potřebných licencí – zahrnuje všechny potřebné softwarové a provozní licence pro správný chod nástroje, včetně licencí pro všechny moduly a funkce, které budou součástí implementace.</w:t>
      </w:r>
    </w:p>
    <w:p w14:paraId="362FF51C" w14:textId="10008C54" w:rsidR="001560C1" w:rsidRDefault="001560C1" w:rsidP="00DD7248">
      <w:pPr>
        <w:pStyle w:val="Odstavecseseznamem"/>
        <w:numPr>
          <w:ilvl w:val="0"/>
          <w:numId w:val="17"/>
        </w:numPr>
      </w:pPr>
      <w:proofErr w:type="spellStart"/>
      <w:r w:rsidRPr="002F4BFC">
        <w:t>Předimplementační</w:t>
      </w:r>
      <w:proofErr w:type="spellEnd"/>
      <w:r w:rsidRPr="002F4BFC">
        <w:t xml:space="preserve"> analýza a návrh řešení.</w:t>
      </w:r>
    </w:p>
    <w:p w14:paraId="7921AFCF" w14:textId="13EE4093" w:rsidR="00861018" w:rsidRPr="002F4BFC" w:rsidRDefault="006B3041" w:rsidP="00DD7248">
      <w:pPr>
        <w:pStyle w:val="Odstavecseseznamem"/>
        <w:numPr>
          <w:ilvl w:val="0"/>
          <w:numId w:val="17"/>
        </w:numPr>
      </w:pPr>
      <w:r w:rsidRPr="002F4BFC">
        <w:t xml:space="preserve">Analýza </w:t>
      </w:r>
      <w:r w:rsidR="00F0384B" w:rsidRPr="002F4BFC">
        <w:t>privilegovaných účtů</w:t>
      </w:r>
      <w:r w:rsidR="00ED6238" w:rsidRPr="002F4BFC">
        <w:t xml:space="preserve">, způsob užití </w:t>
      </w:r>
      <w:r w:rsidRPr="002F4BFC">
        <w:t xml:space="preserve">a návrh </w:t>
      </w:r>
      <w:r w:rsidR="0062019F" w:rsidRPr="002F4BFC">
        <w:t xml:space="preserve">implementace </w:t>
      </w:r>
      <w:r w:rsidR="00BF5845" w:rsidRPr="002F4BFC">
        <w:t xml:space="preserve">nástroje. </w:t>
      </w:r>
    </w:p>
    <w:p w14:paraId="0E714BB0" w14:textId="605795ED" w:rsidR="00474D96" w:rsidRPr="002F4BFC" w:rsidRDefault="00474D96" w:rsidP="00DD7248">
      <w:pPr>
        <w:pStyle w:val="Odstavecseseznamem"/>
        <w:numPr>
          <w:ilvl w:val="0"/>
          <w:numId w:val="17"/>
        </w:numPr>
      </w:pPr>
      <w:r w:rsidRPr="002F4BFC">
        <w:t xml:space="preserve">Instalace nástroje </w:t>
      </w:r>
      <w:r w:rsidR="004238FA" w:rsidRPr="002F4BFC">
        <w:t>a veškerých potřebných SW komponent</w:t>
      </w:r>
      <w:r w:rsidR="00DD1F02" w:rsidRPr="002F4BFC">
        <w:t>,</w:t>
      </w:r>
      <w:r w:rsidRPr="002F4BFC">
        <w:t xml:space="preserve"> </w:t>
      </w:r>
      <w:r w:rsidR="00A22BE9" w:rsidRPr="002F4BFC">
        <w:t xml:space="preserve">popřípadě </w:t>
      </w:r>
      <w:r w:rsidRPr="002F4BFC">
        <w:t xml:space="preserve">zprovoznění přístupu na cloud </w:t>
      </w:r>
      <w:r w:rsidR="00EE4727" w:rsidRPr="002F4BFC">
        <w:t xml:space="preserve">(pokud bude součástí řešení) </w:t>
      </w:r>
      <w:r w:rsidRPr="002F4BFC">
        <w:t>– zahrnuje kompletní instalaci Nástroje, konfiguraci cloudového prostředí, nastavení přístupu pro administrátory.</w:t>
      </w:r>
    </w:p>
    <w:p w14:paraId="2B7167FF" w14:textId="59194AEF" w:rsidR="00474D96" w:rsidRPr="002F4BFC" w:rsidRDefault="00474D96" w:rsidP="00DD7248">
      <w:pPr>
        <w:pStyle w:val="Odstavecseseznamem"/>
        <w:numPr>
          <w:ilvl w:val="0"/>
          <w:numId w:val="17"/>
        </w:numPr>
      </w:pPr>
      <w:r w:rsidRPr="002F4BFC">
        <w:t>Zprovoznění, nastavení a optimalizace provozu Nástroje – provedení všech potřebných nastavení pro plně funkční provoz Nástroje, včetně optimalizace výkonu, konfigurace parametrů a zajištění správného chodu všech procesů, aby bylo dosaženo maximální efektivity.</w:t>
      </w:r>
    </w:p>
    <w:p w14:paraId="39F3A49D" w14:textId="77777777" w:rsidR="00474D96" w:rsidRPr="002F4BFC" w:rsidRDefault="00474D96" w:rsidP="00DD7248">
      <w:pPr>
        <w:pStyle w:val="Odstavecseseznamem"/>
        <w:numPr>
          <w:ilvl w:val="0"/>
          <w:numId w:val="17"/>
        </w:numPr>
      </w:pPr>
      <w:r w:rsidRPr="002F4BFC">
        <w:t>Předání instalační a provozní dokumentace – dodání podrobné dokumentace v českém jazyce, která obsahuje kompletní výčet všech potřebných úkonů pro správnou instalaci, konfiguraci a údržbu Nástroje. Dokumentace také zahrnuje návody pro administrátory.</w:t>
      </w:r>
    </w:p>
    <w:p w14:paraId="52FEE211" w14:textId="23DD39F0" w:rsidR="00474D96" w:rsidRPr="002F4BFC" w:rsidRDefault="00474D96" w:rsidP="00DD7248">
      <w:pPr>
        <w:pStyle w:val="Odstavecseseznamem"/>
        <w:numPr>
          <w:ilvl w:val="0"/>
          <w:numId w:val="17"/>
        </w:numPr>
      </w:pPr>
      <w:r w:rsidRPr="002F4BFC">
        <w:t>Proškolení obsluhy – realizace školení pro administrátory Nástroje, které zahrnuje jak základní, tak pokročilé funkce Nástroje. Školení bude zaměřeno na efektivní využívání Nástroje a jeho správu.</w:t>
      </w:r>
    </w:p>
    <w:p w14:paraId="2C11FD28" w14:textId="52E471FA" w:rsidR="00D15EC6" w:rsidRPr="002F4BFC" w:rsidRDefault="00D15EC6" w:rsidP="00D15EC6">
      <w:pPr>
        <w:pStyle w:val="Nadpis2"/>
        <w:rPr>
          <w:rFonts w:ascii="Verdana" w:hAnsi="Verdana"/>
        </w:rPr>
      </w:pPr>
      <w:r w:rsidRPr="002F4BFC">
        <w:rPr>
          <w:rFonts w:ascii="Verdana" w:hAnsi="Verdana"/>
        </w:rPr>
        <w:t>Řízení přístupů a identit</w:t>
      </w:r>
    </w:p>
    <w:tbl>
      <w:tblPr>
        <w:tblW w:w="9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97"/>
        <w:gridCol w:w="5708"/>
        <w:gridCol w:w="2170"/>
      </w:tblGrid>
      <w:tr w:rsidR="00271D22" w:rsidRPr="002F4BFC" w14:paraId="61FE3D56" w14:textId="77777777" w:rsidTr="00E51657">
        <w:trPr>
          <w:trHeight w:val="300"/>
        </w:trPr>
        <w:tc>
          <w:tcPr>
            <w:tcW w:w="750" w:type="dxa"/>
            <w:shd w:val="clear" w:color="auto" w:fill="002060"/>
          </w:tcPr>
          <w:p w14:paraId="51CDA3C3" w14:textId="77777777" w:rsidR="00090FF5" w:rsidRPr="002F4BFC" w:rsidRDefault="00090FF5" w:rsidP="00535D3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  <w:tc>
          <w:tcPr>
            <w:tcW w:w="5955" w:type="dxa"/>
            <w:shd w:val="clear" w:color="auto" w:fill="002060"/>
          </w:tcPr>
          <w:p w14:paraId="591050F2" w14:textId="77777777" w:rsidR="00090FF5" w:rsidRPr="002F4BFC" w:rsidRDefault="00090FF5" w:rsidP="00535D35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Minimální plnění</w:t>
            </w:r>
          </w:p>
        </w:tc>
        <w:tc>
          <w:tcPr>
            <w:tcW w:w="2370" w:type="dxa"/>
            <w:shd w:val="clear" w:color="auto" w:fill="002060"/>
          </w:tcPr>
          <w:p w14:paraId="00C345D5" w14:textId="698A837A" w:rsidR="373E4773" w:rsidRPr="002F4BFC" w:rsidRDefault="373E4773" w:rsidP="572EFD25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271D22" w:rsidRPr="002F4BFC" w14:paraId="43F7129F" w14:textId="77777777" w:rsidTr="00E51657">
        <w:trPr>
          <w:trHeight w:val="300"/>
        </w:trPr>
        <w:tc>
          <w:tcPr>
            <w:tcW w:w="750" w:type="dxa"/>
          </w:tcPr>
          <w:p w14:paraId="7183FBE2" w14:textId="77777777" w:rsidR="00090FF5" w:rsidRPr="002F4BFC" w:rsidRDefault="00090FF5" w:rsidP="572EFD25">
            <w:pPr>
              <w:pStyle w:val="Bezmezer"/>
            </w:pPr>
            <w:r w:rsidRPr="002F4BFC">
              <w:t>Výrobce a licenční program</w:t>
            </w:r>
          </w:p>
        </w:tc>
        <w:tc>
          <w:tcPr>
            <w:tcW w:w="5955" w:type="dxa"/>
            <w:shd w:val="clear" w:color="auto" w:fill="FFFF00"/>
          </w:tcPr>
          <w:p w14:paraId="6F62FFAA" w14:textId="296DADF4" w:rsidR="00090FF5" w:rsidRPr="002F4BFC" w:rsidRDefault="00090FF5" w:rsidP="00535D35">
            <w:pPr>
              <w:pStyle w:val="Bezmezer"/>
            </w:pPr>
          </w:p>
        </w:tc>
        <w:tc>
          <w:tcPr>
            <w:tcW w:w="2370" w:type="dxa"/>
            <w:shd w:val="clear" w:color="auto" w:fill="FFFF00"/>
          </w:tcPr>
          <w:p w14:paraId="1C901657" w14:textId="4DF44636" w:rsidR="572EFD25" w:rsidRPr="002F4BFC" w:rsidRDefault="572EFD25" w:rsidP="00E51657">
            <w:pPr>
              <w:pStyle w:val="Bezmezer"/>
              <w:rPr>
                <w:highlight w:val="yellow"/>
              </w:rPr>
            </w:pPr>
          </w:p>
        </w:tc>
      </w:tr>
      <w:tr w:rsidR="00F96726" w:rsidRPr="002F4BFC" w14:paraId="46862A50" w14:textId="77777777" w:rsidTr="00E51657">
        <w:trPr>
          <w:trHeight w:val="300"/>
        </w:trPr>
        <w:tc>
          <w:tcPr>
            <w:tcW w:w="750" w:type="dxa"/>
          </w:tcPr>
          <w:p w14:paraId="78922CF5" w14:textId="77777777" w:rsidR="00090FF5" w:rsidRPr="002F4BFC" w:rsidRDefault="00090FF5" w:rsidP="00535D35">
            <w:pPr>
              <w:pStyle w:val="Bezmezer"/>
            </w:pPr>
            <w:r w:rsidRPr="002F4BFC">
              <w:t>Licence</w:t>
            </w:r>
          </w:p>
        </w:tc>
        <w:tc>
          <w:tcPr>
            <w:tcW w:w="5955" w:type="dxa"/>
          </w:tcPr>
          <w:p w14:paraId="1AD3B2FC" w14:textId="3930DB54" w:rsidR="00090FF5" w:rsidRPr="002F4BFC" w:rsidRDefault="00EB4542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nevýhradní </w:t>
            </w:r>
            <w:r w:rsidR="00090FF5" w:rsidRPr="002F4BFC">
              <w:t xml:space="preserve">licence </w:t>
            </w:r>
            <w:r w:rsidR="3B75B92C" w:rsidRPr="002F4BFC">
              <w:t xml:space="preserve">minimálně na 5 let </w:t>
            </w:r>
          </w:p>
        </w:tc>
        <w:tc>
          <w:tcPr>
            <w:tcW w:w="2370" w:type="dxa"/>
            <w:shd w:val="clear" w:color="auto" w:fill="FFFF00"/>
          </w:tcPr>
          <w:p w14:paraId="3CEB0E62" w14:textId="3B493C8F" w:rsidR="572EFD25" w:rsidRPr="002F4BFC" w:rsidRDefault="572EFD25" w:rsidP="00153841">
            <w:pPr>
              <w:pStyle w:val="Odstavecseseznamem"/>
              <w:spacing w:line="240" w:lineRule="auto"/>
            </w:pPr>
          </w:p>
        </w:tc>
      </w:tr>
      <w:tr w:rsidR="00F96726" w:rsidRPr="002F4BFC" w14:paraId="109D1826" w14:textId="77777777" w:rsidTr="00E51657">
        <w:trPr>
          <w:trHeight w:val="5139"/>
        </w:trPr>
        <w:tc>
          <w:tcPr>
            <w:tcW w:w="750" w:type="dxa"/>
          </w:tcPr>
          <w:p w14:paraId="241224D1" w14:textId="77777777" w:rsidR="00090FF5" w:rsidRPr="002F4BFC" w:rsidRDefault="00090FF5" w:rsidP="00535D35">
            <w:pPr>
              <w:pStyle w:val="Bezmezer"/>
            </w:pPr>
            <w:r w:rsidRPr="002F4BFC">
              <w:lastRenderedPageBreak/>
              <w:t>Základní vlastnosti</w:t>
            </w:r>
          </w:p>
        </w:tc>
        <w:tc>
          <w:tcPr>
            <w:tcW w:w="5955" w:type="dxa"/>
          </w:tcPr>
          <w:p w14:paraId="671B3306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Licence pro technologii určenou pro správu přístupů ke kritické infrastruktuře</w:t>
            </w:r>
          </w:p>
          <w:p w14:paraId="198169D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je dodáván jako </w:t>
            </w:r>
            <w:proofErr w:type="spellStart"/>
            <w:r w:rsidRPr="002F4BFC">
              <w:t>fully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packaged</w:t>
            </w:r>
            <w:proofErr w:type="spellEnd"/>
            <w:r w:rsidRPr="002F4BFC">
              <w:t xml:space="preserve"> software (obsahuje i OS) s podporou pro virtuální prostředí jako Hyper-V/VMWARE či možností instalace do cloudové infrastruktury (Amazon Web </w:t>
            </w:r>
            <w:proofErr w:type="spellStart"/>
            <w:r w:rsidRPr="002F4BFC">
              <w:t>Services</w:t>
            </w:r>
            <w:proofErr w:type="spellEnd"/>
            <w:r w:rsidRPr="002F4BFC">
              <w:t xml:space="preserve">, Microsoft Azure). Možnost instalace do cloudové infrastruktury (Amazon Web </w:t>
            </w:r>
            <w:proofErr w:type="spellStart"/>
            <w:r w:rsidRPr="002F4BFC">
              <w:t>Services</w:t>
            </w:r>
            <w:proofErr w:type="spellEnd"/>
            <w:r w:rsidRPr="002F4BFC">
              <w:t>, Microsoft Azure)</w:t>
            </w:r>
          </w:p>
          <w:p w14:paraId="14C7005B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Podpora instalace v režimu vysoké dostupnosti.</w:t>
            </w:r>
          </w:p>
          <w:p w14:paraId="316557F6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Systém dokáže fungovat jako jednotný přístupový bod pro několik instancí v necentralizované infrastruktuře.</w:t>
            </w:r>
          </w:p>
          <w:p w14:paraId="17EC34FD" w14:textId="2C1E4195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funguje jako přístupová </w:t>
            </w:r>
            <w:proofErr w:type="spellStart"/>
            <w:r w:rsidRPr="002F4BFC">
              <w:t>proxy</w:t>
            </w:r>
            <w:proofErr w:type="spellEnd"/>
            <w:r w:rsidRPr="002F4BFC">
              <w:t>.</w:t>
            </w:r>
          </w:p>
          <w:p w14:paraId="5BB97F5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podporuje protokoly SSH a RDP protokoly pro primární spojení, tedy mezi privilegovaným účtem a </w:t>
            </w:r>
            <w:proofErr w:type="spellStart"/>
            <w:r w:rsidRPr="002F4BFC">
              <w:t>proxy</w:t>
            </w:r>
            <w:proofErr w:type="spellEnd"/>
            <w:r w:rsidRPr="002F4BFC">
              <w:t xml:space="preserve">. </w:t>
            </w:r>
          </w:p>
          <w:p w14:paraId="7657E82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podporuje protokoly SSH, RDP, VNC, RLOGIN a TELNET pro sekundární spojení, tedy mezi </w:t>
            </w:r>
            <w:proofErr w:type="spellStart"/>
            <w:r w:rsidRPr="002F4BFC">
              <w:t>proxy</w:t>
            </w:r>
            <w:proofErr w:type="spellEnd"/>
            <w:r w:rsidRPr="002F4BFC">
              <w:t xml:space="preserve"> a monitorovaným systémem. </w:t>
            </w:r>
          </w:p>
          <w:p w14:paraId="25710F8F" w14:textId="5CE95B9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 nepodporovaných protokolů umožňuje spuštění klientské aplikace na </w:t>
            </w:r>
            <w:proofErr w:type="spellStart"/>
            <w:r w:rsidRPr="002F4BFC">
              <w:t>Jump</w:t>
            </w:r>
            <w:proofErr w:type="spellEnd"/>
            <w:r w:rsidRPr="002F4BFC">
              <w:t xml:space="preserve"> serveru tak, aby uživateli byla přístupná pouze daná klientská aplikace.</w:t>
            </w:r>
          </w:p>
          <w:p w14:paraId="7D6EA535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podporuje integraci s externími uživatelskými databázemi v minimálním rozsahu LDAP/LDAPS/Microsoft </w:t>
            </w:r>
            <w:proofErr w:type="spellStart"/>
            <w:r w:rsidRPr="002F4BFC">
              <w:t>Active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Directory</w:t>
            </w:r>
            <w:proofErr w:type="spellEnd"/>
            <w:r w:rsidRPr="002F4BFC">
              <w:t>/RADIUS/KERBEROS/TACACS+</w:t>
            </w:r>
          </w:p>
          <w:p w14:paraId="512B371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nevyžaduje žádné instalace software agentů na monitorovaný systém.</w:t>
            </w:r>
          </w:p>
          <w:p w14:paraId="2ABC9D2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uživatelskou autentizaci pomocí jména / hesla, X.509 certifikátu či SSH klíče. </w:t>
            </w:r>
          </w:p>
          <w:p w14:paraId="20E4955E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Integrace nástroje s LDAP či </w:t>
            </w:r>
            <w:proofErr w:type="spellStart"/>
            <w:r w:rsidRPr="002F4BFC">
              <w:t>Active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Directory</w:t>
            </w:r>
            <w:proofErr w:type="spellEnd"/>
            <w:r w:rsidRPr="002F4BFC">
              <w:t xml:space="preserve"> nezávisí na periodických synchronizacích. Systém mapuje schémata uživatelských skupin z LDAP/AD do lokálních PAM skupin.</w:t>
            </w:r>
          </w:p>
          <w:p w14:paraId="7C42FF3A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tvorbu účtů s rozdílnými rolemi – minimálně správce, uživatel a auditor.</w:t>
            </w:r>
          </w:p>
          <w:p w14:paraId="31464A3C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definici uživatelů, spravovaných zařízení a jejich skupin, u kterých bude jednotlivým auditorským účtům uděleno oprávnění prohlížet záznamy. </w:t>
            </w:r>
          </w:p>
          <w:p w14:paraId="709AA481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konfigurace uživatelských profilů se zahrnutím možnosti filtrovat příchozí připojení na základě zdrojové IP adresy, síťové adresy a masky sítě či FQDN.</w:t>
            </w:r>
          </w:p>
          <w:p w14:paraId="77A5D85A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definování cílových systémů zadáním IP adresy, DNS nebo zadáním IP adresy a masky.</w:t>
            </w:r>
          </w:p>
          <w:p w14:paraId="3069FFB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definování přístupových politik přiřazováním uživatelských účtů či skupin k cílovým systémům či jejich skupinám. </w:t>
            </w:r>
          </w:p>
          <w:p w14:paraId="6D82DAA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podporuje integraci se SIEM/SYSLOG.</w:t>
            </w:r>
          </w:p>
          <w:p w14:paraId="7A583B54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zaznamenávání všech zprostředkovaných relací formou videozáznamu s doplňujícími metadaty. </w:t>
            </w:r>
          </w:p>
          <w:p w14:paraId="25E8FD8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aktivaci / deaktivaci zaznamenání relací dle jednotlivých uživatelských skupin.</w:t>
            </w:r>
          </w:p>
          <w:p w14:paraId="7653E3C2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shlédnutí záznamů relací prostřednictvím webového rozhraní.</w:t>
            </w:r>
          </w:p>
          <w:p w14:paraId="0B558C01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následný export videozáznamu do běžně podporovaného typu souboru (.mp4 či .</w:t>
            </w:r>
            <w:proofErr w:type="spellStart"/>
            <w:r w:rsidRPr="002F4BFC">
              <w:t>flv</w:t>
            </w:r>
            <w:proofErr w:type="spellEnd"/>
            <w:r w:rsidRPr="002F4BFC">
              <w:t>)</w:t>
            </w:r>
          </w:p>
          <w:p w14:paraId="6BE8C605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Nastroj umožňuje ukládání zaznamenaných relací lokálně či na externí úložiště CIFS/NFS.</w:t>
            </w:r>
          </w:p>
          <w:p w14:paraId="5C01AED7" w14:textId="4E8DFA7C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lastRenderedPageBreak/>
              <w:t>Nástroj zaznamenává a uchovává všechny uživatelem zadané příkazy v průběhu SSH relací.</w:t>
            </w:r>
          </w:p>
          <w:p w14:paraId="479D6637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zaznamenává a uchovává názvy všech oken a procesů otevřených v průběhu RDP relace.</w:t>
            </w:r>
          </w:p>
          <w:p w14:paraId="069D9682" w14:textId="264EAB01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sběr metadata v průběhu RDP relace</w:t>
            </w:r>
            <w:r w:rsidR="00047979" w:rsidRPr="002F4BFC">
              <w:t>.</w:t>
            </w:r>
            <w:r w:rsidRPr="002F4BFC">
              <w:t xml:space="preserve"> </w:t>
            </w:r>
          </w:p>
          <w:p w14:paraId="66A3AEE0" w14:textId="27D9AF5D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 relací SSH umožňuje definovat vzory regulárních výrazů pro prováděné příkazy, a pokud je takový vzor detekován, umožní nastavit jednu z akcí: ukončení relace nebo odeslání oznámení o detekci vzoru.</w:t>
            </w:r>
          </w:p>
          <w:p w14:paraId="3078A35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přiřazení definovaných vzorů k monitoringu / ukončování relací k vybraným skupinám uživatelů či systémů.</w:t>
            </w:r>
          </w:p>
          <w:p w14:paraId="1F1E0909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poskytuje ochranu hesel zadávaných v průběhu RDP relace prostřednictvím detekce vstupu kurzoru do pole pro vyplnění hesla či UAC (User </w:t>
            </w:r>
            <w:proofErr w:type="spellStart"/>
            <w:r w:rsidRPr="002F4BFC">
              <w:t>Account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Control</w:t>
            </w:r>
            <w:proofErr w:type="spellEnd"/>
            <w:r w:rsidRPr="002F4BFC">
              <w:t>) okna.</w:t>
            </w:r>
          </w:p>
          <w:p w14:paraId="5E4D50FF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umožňuje schvalování přístupu privilegovaného uživatele k určitým monitorovaným systémům. Schvalování přístupu musí fungovat minimálně v následujícím rozsahu:</w:t>
            </w:r>
          </w:p>
          <w:p w14:paraId="57291F5A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Privilegovaný uživatel požádá o přístup</w:t>
            </w:r>
          </w:p>
          <w:p w14:paraId="5FA49BEE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Definovaní uživatelé obdrží žádost o schválení přístupu.</w:t>
            </w:r>
          </w:p>
          <w:p w14:paraId="48FEEA4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Minimální definovaný počet uživatelů schválí žádost.</w:t>
            </w:r>
          </w:p>
          <w:p w14:paraId="766F7AF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Privilegovaný uživatel po schvalovacím procesu automaticky získá přístup k monitorovanému systému.</w:t>
            </w:r>
          </w:p>
          <w:p w14:paraId="2DCC49C4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vyžadování výše uvedených schvalování v určitých časových rámcích- např. Pondělí-pátek, 9:00-16:00 bez potřeby schválení, v jiných časech pouze po schválení. </w:t>
            </w:r>
          </w:p>
          <w:p w14:paraId="1136B25B" w14:textId="4AB002C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Správce nástroje/auditor má možnost pozorovat probíhající relace v reálném čase, včetně možnosti pozorovanou relaci ukončit.</w:t>
            </w:r>
          </w:p>
          <w:p w14:paraId="7A6511D7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Při auditu či kontrole proběhlé relace má nástroj možnost zobrazit metadata a videozáznam relace na jedné stránce s časovou osou propojující metadata s vizuální reprezentací. </w:t>
            </w:r>
          </w:p>
          <w:p w14:paraId="126A5B92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dokáže pracovat se sdílenými účty s možností určení, kdo v daný moment tento účet využíval.</w:t>
            </w:r>
          </w:p>
          <w:p w14:paraId="1547AA43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Nástroj poskytuje různé metody autentizace privilegovaných uživatelů na monitorovaných systémech, minimálně:</w:t>
            </w:r>
          </w:p>
          <w:p w14:paraId="795B84FC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Autentizace privilegovaného uživatele na monitorovaném systému pomocí stejných přihlašovacích údajů, které byly využity pro autentizaci na </w:t>
            </w:r>
            <w:proofErr w:type="spellStart"/>
            <w:r w:rsidRPr="002F4BFC">
              <w:t>proxy</w:t>
            </w:r>
            <w:proofErr w:type="spellEnd"/>
            <w:r w:rsidRPr="002F4BFC">
              <w:t>.</w:t>
            </w:r>
          </w:p>
          <w:p w14:paraId="47099DA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Autentizace privilegovaného uživatele na monitorovaném systému pomocí statických a bezpečně uložených přihlašovacích údajů. (např. </w:t>
            </w:r>
            <w:proofErr w:type="spellStart"/>
            <w:r w:rsidRPr="002F4BFC">
              <w:t>root</w:t>
            </w:r>
            <w:proofErr w:type="spellEnd"/>
            <w:r w:rsidRPr="002F4BFC">
              <w:t>, admin, privilegovaný lokální účet).</w:t>
            </w:r>
          </w:p>
          <w:p w14:paraId="56F2BF8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Vyzváním uživatele k opětovnému zadání přihlašovacích údajů k monitorovanému systému, bez jejich zaznamenání.</w:t>
            </w:r>
          </w:p>
          <w:p w14:paraId="39A9808B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umožňuje vyhledávání systémů a privilegovaných účtů formou </w:t>
            </w:r>
            <w:proofErr w:type="spellStart"/>
            <w:r w:rsidRPr="002F4BFC">
              <w:t>scanování</w:t>
            </w:r>
            <w:proofErr w:type="spellEnd"/>
            <w:r w:rsidRPr="002F4BFC">
              <w:t xml:space="preserve"> RDP + SSH portů a importů z AD. </w:t>
            </w:r>
          </w:p>
          <w:p w14:paraId="36B535AE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lastRenderedPageBreak/>
              <w:t xml:space="preserve">Nástroj disponuje mechanismem pro plnou či částečnou automatizaci </w:t>
            </w:r>
            <w:proofErr w:type="spellStart"/>
            <w:r w:rsidRPr="002F4BFC">
              <w:t>onboardingu</w:t>
            </w:r>
            <w:proofErr w:type="spellEnd"/>
            <w:r w:rsidRPr="002F4BFC">
              <w:t xml:space="preserve"> nově nalezených zařízení / účtů.</w:t>
            </w:r>
          </w:p>
          <w:p w14:paraId="60D91E3D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Nástroj lze rozšířit o modul umožňující centralizaci přístupu k několika odděleným instancím prostřednictvím jednotného webového HTML5 rozhraní s integrovaným RDP a SSH klientem pro primární spojení. </w:t>
            </w:r>
          </w:p>
          <w:p w14:paraId="0469F5B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Modul pro centralizaci přístupů podporuje prohlížeče Internet Explorer, Microsoft </w:t>
            </w:r>
            <w:proofErr w:type="spellStart"/>
            <w:r w:rsidRPr="002F4BFC">
              <w:t>Edge</w:t>
            </w:r>
            <w:proofErr w:type="spellEnd"/>
            <w:r w:rsidRPr="002F4BFC">
              <w:t>, Google Chrome a Mozilla Firefox bez potřeby instalace pluginů (</w:t>
            </w:r>
            <w:proofErr w:type="spellStart"/>
            <w:r w:rsidRPr="002F4BFC">
              <w:t>java</w:t>
            </w:r>
            <w:proofErr w:type="spellEnd"/>
            <w:r w:rsidRPr="002F4BFC">
              <w:t xml:space="preserve">, </w:t>
            </w:r>
            <w:proofErr w:type="spellStart"/>
            <w:r w:rsidRPr="002F4BFC">
              <w:t>flash</w:t>
            </w:r>
            <w:proofErr w:type="spellEnd"/>
            <w:r w:rsidRPr="002F4BFC">
              <w:t>)</w:t>
            </w:r>
          </w:p>
          <w:p w14:paraId="1327F8C3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 xml:space="preserve">Modul pro centralizaci přístupů je dodán jako aplikace běžící na jednom z těchto OS: Microsoft Windows Server 2012 R2, Microsoft Windows Server 2016 (x64), </w:t>
            </w:r>
            <w:proofErr w:type="spellStart"/>
            <w:r w:rsidRPr="002F4BFC">
              <w:t>Red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Hat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Enterprise</w:t>
            </w:r>
            <w:proofErr w:type="spellEnd"/>
            <w:r w:rsidRPr="002F4BFC">
              <w:t xml:space="preserve"> Linux, </w:t>
            </w:r>
            <w:proofErr w:type="spellStart"/>
            <w:r w:rsidRPr="002F4BFC">
              <w:t>CentOS</w:t>
            </w:r>
            <w:proofErr w:type="spellEnd"/>
            <w:r w:rsidRPr="002F4BFC">
              <w:t xml:space="preserve"> 6.6, </w:t>
            </w:r>
            <w:proofErr w:type="spellStart"/>
            <w:r w:rsidRPr="002F4BFC">
              <w:t>Red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Hat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Entreprise</w:t>
            </w:r>
            <w:proofErr w:type="spellEnd"/>
            <w:r w:rsidRPr="002F4BFC">
              <w:t xml:space="preserve"> Linux, </w:t>
            </w:r>
            <w:proofErr w:type="spellStart"/>
            <w:r w:rsidRPr="002F4BFC">
              <w:t>CentOS</w:t>
            </w:r>
            <w:proofErr w:type="spellEnd"/>
            <w:r w:rsidRPr="002F4BFC">
              <w:t xml:space="preserve"> 7.1, </w:t>
            </w:r>
            <w:proofErr w:type="spellStart"/>
            <w:r w:rsidRPr="002F4BFC">
              <w:t>Debian</w:t>
            </w:r>
            <w:proofErr w:type="spellEnd"/>
            <w:r w:rsidRPr="002F4BFC">
              <w:t xml:space="preserve"> 8 (amd64).</w:t>
            </w:r>
          </w:p>
          <w:p w14:paraId="3F362F12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Modul pro centralizaci přístupů umožňuje auditorským účtům globální vyhledávání napříč metadaty ze všech realizovaných relací všech instancí nástroje.</w:t>
            </w:r>
          </w:p>
          <w:p w14:paraId="1CB89F88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Technologie umožňuje automatické rotace hesel a SSH klíčů.</w:t>
            </w:r>
          </w:p>
          <w:p w14:paraId="71CCDDA6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Technologie umožňuje vytvářet různé plány automatické změny hesel a SSH klíčů na cílových systémech.</w:t>
            </w:r>
          </w:p>
          <w:p w14:paraId="5B6020D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Technologie podporuje přístup pomocí jednorázových hesel s omezenou platností pro RDP a SSH relace</w:t>
            </w:r>
          </w:p>
          <w:p w14:paraId="11D7C0FA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0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Technologie podporuje vlastní zásady/požadavky na změnu hesla:</w:t>
            </w:r>
          </w:p>
          <w:p w14:paraId="1D130280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Požadovaný minimální počet znaků,</w:t>
            </w:r>
          </w:p>
          <w:p w14:paraId="7D53AD81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Vyloučení znaků určených správcem,</w:t>
            </w:r>
          </w:p>
          <w:p w14:paraId="0E34393C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Povinná velká a malá písmena,</w:t>
            </w:r>
          </w:p>
          <w:p w14:paraId="04846095" w14:textId="77777777" w:rsidR="00090FF5" w:rsidRPr="002F4BFC" w:rsidRDefault="00090FF5" w:rsidP="00DD7248">
            <w:pPr>
              <w:pStyle w:val="Odstavecseseznamem"/>
              <w:widowControl w:val="0"/>
              <w:numPr>
                <w:ilvl w:val="1"/>
                <w:numId w:val="2"/>
              </w:numPr>
              <w:suppressLineNumbers/>
              <w:suppressAutoHyphens/>
              <w:spacing w:before="0" w:after="0" w:line="240" w:lineRule="auto"/>
            </w:pPr>
            <w:r w:rsidRPr="002F4BFC">
              <w:t>Požadované speciální znaky</w:t>
            </w:r>
          </w:p>
          <w:p w14:paraId="6579E6EE" w14:textId="1EBA0C8F" w:rsidR="00090FF5" w:rsidRPr="002F4BFC" w:rsidRDefault="00090FF5" w:rsidP="00EC6BBB">
            <w:pPr>
              <w:pStyle w:val="Odstavecseseznamem"/>
              <w:widowControl w:val="0"/>
              <w:suppressLineNumbers/>
              <w:suppressAutoHyphens/>
              <w:spacing w:before="0" w:after="0" w:line="240" w:lineRule="auto"/>
            </w:pPr>
          </w:p>
        </w:tc>
        <w:tc>
          <w:tcPr>
            <w:tcW w:w="2370" w:type="dxa"/>
            <w:shd w:val="clear" w:color="auto" w:fill="FFFF00"/>
          </w:tcPr>
          <w:p w14:paraId="793CD0AE" w14:textId="73A62E3F" w:rsidR="572EFD25" w:rsidRPr="002F4BFC" w:rsidRDefault="572EFD25" w:rsidP="00153841">
            <w:pPr>
              <w:pStyle w:val="Odstavecseseznamem"/>
              <w:spacing w:line="240" w:lineRule="auto"/>
            </w:pPr>
          </w:p>
        </w:tc>
      </w:tr>
    </w:tbl>
    <w:p w14:paraId="1CFDDB2A" w14:textId="77777777" w:rsidR="00090FF5" w:rsidRPr="002F4BFC" w:rsidRDefault="00090FF5" w:rsidP="00090FF5"/>
    <w:p w14:paraId="29D813EE" w14:textId="27BA2233" w:rsidR="16E55F64" w:rsidRPr="002F4BFC" w:rsidRDefault="16E55F64" w:rsidP="572EFD25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>Požadavky na záruky</w:t>
      </w:r>
    </w:p>
    <w:p w14:paraId="6B60C522" w14:textId="5270E85B" w:rsidR="16E55F64" w:rsidRPr="002F4BFC" w:rsidRDefault="16E55F64" w:rsidP="572EFD25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Zadavatel požaduje záruku na veškeré dodané technologie v délce trvání minimálně </w:t>
      </w:r>
      <w:r w:rsidR="00B37F3F" w:rsidRPr="002F4BFC">
        <w:rPr>
          <w:rFonts w:eastAsia="Verdana" w:cs="Verdana"/>
          <w:b/>
          <w:bCs/>
        </w:rPr>
        <w:t xml:space="preserve">24 </w:t>
      </w:r>
      <w:r w:rsidRPr="002F4BFC">
        <w:rPr>
          <w:rFonts w:eastAsia="Verdana" w:cs="Verdana"/>
          <w:b/>
          <w:bCs/>
        </w:rPr>
        <w:t>měsíců</w:t>
      </w:r>
      <w:r w:rsidRPr="002F4BFC">
        <w:rPr>
          <w:rFonts w:eastAsia="Verdana" w:cs="Verdana"/>
        </w:rPr>
        <w:t xml:space="preserve"> od okamžiku předání díla, </w:t>
      </w:r>
      <w:r w:rsidRPr="002F4BFC">
        <w:rPr>
          <w:rFonts w:eastAsia="Verdana" w:cs="Verdana"/>
          <w:u w:val="single"/>
        </w:rPr>
        <w:t>není-li u konkrétního zařízení či komponenty požadováno jinak v specifikaci ZD</w:t>
      </w:r>
      <w:r w:rsidRPr="002F4BFC">
        <w:rPr>
          <w:rFonts w:eastAsia="Verdana" w:cs="Verdana"/>
        </w:rPr>
        <w:t xml:space="preserve"> </w:t>
      </w:r>
    </w:p>
    <w:p w14:paraId="0B8B3967" w14:textId="3331AD08" w:rsidR="16E55F64" w:rsidRPr="002F4BFC" w:rsidRDefault="16E55F64" w:rsidP="572EFD25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Veškeré opravy po dobu záruky budou provedeny bez dalších nákladů pro zadavatele. Veškeré komponenty, náhradní díly a práce, poskytnuté v rámci záruky budou poskytnuty bezplatně.   </w:t>
      </w:r>
    </w:p>
    <w:p w14:paraId="1576A99F" w14:textId="7AB2C1BC" w:rsidR="572EFD25" w:rsidRPr="002F4BFC" w:rsidRDefault="572EFD25"/>
    <w:p w14:paraId="200B16D1" w14:textId="56F5AFFF" w:rsidR="0C9293F1" w:rsidRPr="002F4BFC" w:rsidRDefault="0C9293F1" w:rsidP="572EFD25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 xml:space="preserve">Požadavky na technickou podporu </w:t>
      </w:r>
    </w:p>
    <w:p w14:paraId="25FBB12E" w14:textId="4C609AAB" w:rsidR="0C9293F1" w:rsidRPr="002F4BFC" w:rsidRDefault="0C9293F1" w:rsidP="572EFD25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Dodavatel nacení i potřebnou technickou podporu - je proces pravidelného udržování, vylepšování a opravování softwarových aplikací po jejich prvotním vývoji a nasazení. Zadavatel v rámci stanovení nabídkové ceny nacení veškerou potřebnou technickou podporu k řádnému provozovaní dodaného řešení. Potřebnou technickou podporu dodavatel nacení po dobu udržitelnosti projektu </w:t>
      </w:r>
      <w:r w:rsidRPr="002F4BFC">
        <w:rPr>
          <w:rFonts w:eastAsia="Verdana" w:cs="Verdana"/>
          <w:u w:val="single"/>
        </w:rPr>
        <w:t>5let</w:t>
      </w:r>
      <w:r w:rsidRPr="002F4BFC">
        <w:rPr>
          <w:rFonts w:eastAsia="Verdana" w:cs="Verdana"/>
        </w:rPr>
        <w:t xml:space="preserve">. Technická podpora bude dle povahy dodaného řešení pokrývat minimálně níže uvedené scénáře: </w:t>
      </w:r>
    </w:p>
    <w:p w14:paraId="1C819072" w14:textId="6E51F966" w:rsidR="0C9293F1" w:rsidRPr="002F4BFC" w:rsidRDefault="0C9293F1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t>Technická podpora:</w:t>
      </w:r>
      <w:r w:rsidRPr="002F4BFC">
        <w:rPr>
          <w:rFonts w:eastAsia="Verdana" w:cs="Verdana"/>
        </w:rPr>
        <w:t xml:space="preserve"> Oprava chyb a problémů, které se objeví po nasazení softwaru. To může zahrnovat opravy bezpečnostních zranitelností, chyb v kódu nebo jiné problémy, které ovlivňují funkčnost softwaru. </w:t>
      </w:r>
    </w:p>
    <w:p w14:paraId="3B343D35" w14:textId="128B9D4F" w:rsidR="0C9293F1" w:rsidRPr="002F4BFC" w:rsidRDefault="0C9293F1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t>Nové verze a aktualizace:</w:t>
      </w:r>
      <w:r w:rsidRPr="002F4BFC">
        <w:rPr>
          <w:rFonts w:eastAsia="Verdana" w:cs="Verdana"/>
        </w:rPr>
        <w:t xml:space="preserve"> Úpravy a změny softwaru, aby zůstal kompatibilní s měnícím se prostředím. To může zahrnovat aktualizace pro nové operační systémy, hardware nebo jiné softwarové závislosti. </w:t>
      </w:r>
      <w:r w:rsidR="22AD4DFC" w:rsidRPr="002F4BFC">
        <w:rPr>
          <w:rFonts w:eastAsia="Verdana" w:cs="Verdana"/>
        </w:rPr>
        <w:t xml:space="preserve">Soulad SW s platnou legislativou. </w:t>
      </w:r>
    </w:p>
    <w:p w14:paraId="244253C6" w14:textId="410035F8" w:rsidR="0C9293F1" w:rsidRPr="002F4BFC" w:rsidRDefault="0C9293F1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lastRenderedPageBreak/>
        <w:t>Optimalizace provozu:</w:t>
      </w:r>
      <w:r w:rsidRPr="002F4BFC">
        <w:rPr>
          <w:rFonts w:eastAsia="Verdana" w:cs="Verdana"/>
        </w:rPr>
        <w:t xml:space="preserve"> Vylepšení softwaru za účelem zvýšení jeho výkonu nebo použitelnosti. To může zahrnovat optimalizaci kódu, zlepšení uživatelského rozhraní nebo zavádění nových funkcí. </w:t>
      </w:r>
    </w:p>
    <w:p w14:paraId="58956103" w14:textId="38D67A0A" w:rsidR="0C9293F1" w:rsidRPr="002F4BFC" w:rsidRDefault="0C9293F1" w:rsidP="572EFD25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>Údržba softwaru je klíčová pro zajištění, že software zůstane funkční, bezpečný a relevantní i po dlouhou dobu po jeho původním nasazení.</w:t>
      </w:r>
    </w:p>
    <w:p w14:paraId="7C77A99C" w14:textId="77777777" w:rsidR="00DD0FFE" w:rsidRPr="002F4BFC" w:rsidRDefault="00DD0FFE" w:rsidP="00DD0FFE">
      <w:pPr>
        <w:spacing w:before="0" w:after="160" w:line="257" w:lineRule="auto"/>
        <w:rPr>
          <w:rFonts w:eastAsia="Verdana" w:cs="Verdana"/>
          <w:b/>
          <w:bCs/>
        </w:rPr>
      </w:pPr>
      <w:r w:rsidRPr="002F4BFC">
        <w:rPr>
          <w:rFonts w:eastAsia="Verdana" w:cs="Verdana"/>
          <w:b/>
          <w:bCs/>
          <w:szCs w:val="18"/>
        </w:rPr>
        <w:t>Garantovaná doba reakce Poskytovatele od nahlášení požadavku na poskytnutí technické podpory</w:t>
      </w:r>
    </w:p>
    <w:p w14:paraId="15B2C880" w14:textId="77777777" w:rsidR="00863707" w:rsidRPr="002F4BFC" w:rsidRDefault="00863707" w:rsidP="00863707">
      <w:pPr>
        <w:pStyle w:val="Odstavecseseznamem"/>
        <w:numPr>
          <w:ilvl w:val="0"/>
          <w:numId w:val="56"/>
        </w:numPr>
      </w:pPr>
      <w:r w:rsidRPr="002F4BFC">
        <w:t>Služba je poskytována Pracovníky Poskytovatele v okamžiku, kdy dojde k zadání Požadavku.</w:t>
      </w:r>
    </w:p>
    <w:p w14:paraId="785EDA8F" w14:textId="77777777" w:rsidR="00863707" w:rsidRPr="00830F1F" w:rsidRDefault="00863707" w:rsidP="00863707">
      <w:pPr>
        <w:pStyle w:val="Odstavecseseznamem"/>
        <w:numPr>
          <w:ilvl w:val="0"/>
          <w:numId w:val="56"/>
        </w:numPr>
        <w:spacing w:before="0" w:after="160" w:line="257" w:lineRule="auto"/>
        <w:rPr>
          <w:rFonts w:eastAsia="Verdana" w:cs="Verdana"/>
          <w:szCs w:val="18"/>
        </w:rPr>
      </w:pPr>
      <w:r>
        <w:t xml:space="preserve">Obsahem této služby je reakce Poskytovatele na Požadavky dle jejich priority a zahájení řešení v rámci </w:t>
      </w:r>
      <w:r w:rsidRPr="005B6FD0">
        <w:rPr>
          <w:b/>
          <w:bCs/>
        </w:rPr>
        <w:t xml:space="preserve">Servisního kalendáře, tj. </w:t>
      </w:r>
      <w:r w:rsidRPr="005B6FD0">
        <w:rPr>
          <w:rFonts w:eastAsia="Verdana" w:cs="Verdana"/>
          <w:b/>
          <w:bCs/>
        </w:rPr>
        <w:t>pracovní dny od 7:00 do 17:00</w:t>
      </w:r>
      <w:r w:rsidRPr="00F8785D">
        <w:rPr>
          <w:rFonts w:eastAsia="Verdana" w:cs="Verdana"/>
        </w:rPr>
        <w:t xml:space="preserve">. </w:t>
      </w:r>
    </w:p>
    <w:p w14:paraId="06C28FAD" w14:textId="024B8E04" w:rsidR="00863707" w:rsidRPr="005B6FD0" w:rsidRDefault="00863707" w:rsidP="00863707">
      <w:pPr>
        <w:pStyle w:val="Odstavecseseznamem"/>
        <w:numPr>
          <w:ilvl w:val="1"/>
          <w:numId w:val="56"/>
        </w:numPr>
        <w:spacing w:before="0" w:after="160" w:line="257" w:lineRule="auto"/>
        <w:rPr>
          <w:rFonts w:eastAsia="Verdana" w:cs="Verdana"/>
          <w:szCs w:val="18"/>
        </w:rPr>
      </w:pPr>
      <w:r w:rsidRPr="005B6FD0">
        <w:t xml:space="preserve">Je-li požadavek nahlášen mimo pracovní dobu, je počátkem uvedené doby 7:00 hodin nejbližšího pracovního dne. </w:t>
      </w:r>
    </w:p>
    <w:p w14:paraId="40D85AFC" w14:textId="77777777" w:rsidR="00863707" w:rsidRPr="002350E7" w:rsidRDefault="00863707" w:rsidP="00863707">
      <w:pPr>
        <w:pStyle w:val="Odstavecseseznamem"/>
        <w:numPr>
          <w:ilvl w:val="1"/>
          <w:numId w:val="56"/>
        </w:numPr>
        <w:spacing w:before="0" w:after="160" w:line="257" w:lineRule="auto"/>
      </w:pPr>
      <w:r w:rsidRPr="002350E7">
        <w:t xml:space="preserve">Dodavatel je povinen zahájit řešení požadavku bezodkladně, nejpozději však do níže uvedených časů, viz tabulka Klasifikace požadavku a stavů. </w:t>
      </w:r>
    </w:p>
    <w:p w14:paraId="54DDE3DA" w14:textId="77777777" w:rsidR="00863707" w:rsidRPr="00662A38" w:rsidRDefault="00863707" w:rsidP="00863707">
      <w:pPr>
        <w:pStyle w:val="Odstavecseseznamem"/>
        <w:numPr>
          <w:ilvl w:val="0"/>
          <w:numId w:val="56"/>
        </w:numPr>
        <w:rPr>
          <w:rFonts w:cstheme="minorHAnsi"/>
        </w:rPr>
      </w:pPr>
      <w:r w:rsidRPr="00662A38">
        <w:rPr>
          <w:rFonts w:cstheme="minorHAnsi"/>
        </w:rPr>
        <w:t>Požadavek na provedení této služby zadávají Kontaktní osoby Objednatele nebo Poskytovatele zadáním Požadavku na Helpdesk Poskytovatele.</w:t>
      </w:r>
    </w:p>
    <w:p w14:paraId="5F7B0CF7" w14:textId="77777777" w:rsidR="00863707" w:rsidRPr="00303759" w:rsidRDefault="00863707" w:rsidP="00863707">
      <w:pPr>
        <w:pStyle w:val="Odstavecseseznamem"/>
        <w:numPr>
          <w:ilvl w:val="0"/>
          <w:numId w:val="56"/>
        </w:numPr>
        <w:rPr>
          <w:rFonts w:cstheme="minorHAnsi"/>
        </w:rPr>
      </w:pPr>
      <w:r w:rsidRPr="00303759">
        <w:rPr>
          <w:rFonts w:cstheme="minorHAnsi"/>
        </w:rPr>
        <w:t xml:space="preserve">Zahájení řešení je primárně poskytováno Vzdáleným připojením pracovníka Poskytovatele. Pokud to technická povaha řešení Požadavku vyžaduje, bude realizován fyzický zásah pracovníka Poskytovatele v místě technologických center města Kroměříže, přesné místo bude vždy specifikováno v zadaném požadavku. </w:t>
      </w:r>
    </w:p>
    <w:p w14:paraId="0EAD59B8" w14:textId="77777777" w:rsidR="00DD0FFE" w:rsidRPr="002F4BFC" w:rsidRDefault="00DD0FFE" w:rsidP="00DD0FFE">
      <w:pPr>
        <w:rPr>
          <w:rFonts w:cstheme="minorHAnsi"/>
        </w:rPr>
      </w:pPr>
    </w:p>
    <w:p w14:paraId="2B57903B" w14:textId="77777777" w:rsidR="00DD0FFE" w:rsidRPr="002F4BFC" w:rsidRDefault="00DD0FFE" w:rsidP="00DD0FFE">
      <w:pPr>
        <w:rPr>
          <w:rFonts w:cstheme="minorHAnsi"/>
          <w:b/>
        </w:rPr>
      </w:pPr>
      <w:r w:rsidRPr="002F4BFC">
        <w:rPr>
          <w:rFonts w:cstheme="minorHAnsi"/>
          <w:b/>
        </w:rPr>
        <w:t>Klasifikace požadavku a stavů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45"/>
        <w:gridCol w:w="2363"/>
        <w:gridCol w:w="2199"/>
        <w:gridCol w:w="1755"/>
      </w:tblGrid>
      <w:tr w:rsidR="00DD0FFE" w:rsidRPr="002F4BFC" w14:paraId="5C2449C4" w14:textId="77777777">
        <w:tc>
          <w:tcPr>
            <w:tcW w:w="2745" w:type="dxa"/>
          </w:tcPr>
          <w:p w14:paraId="5944FD9A" w14:textId="77777777" w:rsidR="00DD0FFE" w:rsidRPr="002F4BFC" w:rsidRDefault="00DD0FFE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Klasifikace</w:t>
            </w:r>
          </w:p>
        </w:tc>
        <w:tc>
          <w:tcPr>
            <w:tcW w:w="2363" w:type="dxa"/>
          </w:tcPr>
          <w:p w14:paraId="46C1D270" w14:textId="77777777" w:rsidR="00DD0FFE" w:rsidRPr="002F4BFC" w:rsidRDefault="00DD0FFE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Definice</w:t>
            </w:r>
          </w:p>
        </w:tc>
        <w:tc>
          <w:tcPr>
            <w:tcW w:w="2199" w:type="dxa"/>
          </w:tcPr>
          <w:p w14:paraId="14B2F632" w14:textId="77777777" w:rsidR="00DD0FFE" w:rsidRPr="002F4BFC" w:rsidRDefault="00DD0FFE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SLA zahájení řešení</w:t>
            </w:r>
          </w:p>
        </w:tc>
        <w:tc>
          <w:tcPr>
            <w:tcW w:w="1755" w:type="dxa"/>
          </w:tcPr>
          <w:p w14:paraId="309B9808" w14:textId="77777777" w:rsidR="00DD0FFE" w:rsidRPr="002F4BFC" w:rsidRDefault="00DD0FFE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 xml:space="preserve">Předpokládané vyřešení požadavku </w:t>
            </w:r>
          </w:p>
        </w:tc>
      </w:tr>
      <w:tr w:rsidR="00DD0FFE" w:rsidRPr="002F4BFC" w14:paraId="790160B5" w14:textId="77777777">
        <w:tc>
          <w:tcPr>
            <w:tcW w:w="2745" w:type="dxa"/>
          </w:tcPr>
          <w:p w14:paraId="772EBC64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Nahlášení požadavku</w:t>
            </w:r>
          </w:p>
        </w:tc>
        <w:tc>
          <w:tcPr>
            <w:tcW w:w="2363" w:type="dxa"/>
          </w:tcPr>
          <w:p w14:paraId="56FE4083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Potvrzení přijetí nahlášeného požadavku jedním z výše uvedených způsobů hlášení požadavku.</w:t>
            </w:r>
          </w:p>
        </w:tc>
        <w:tc>
          <w:tcPr>
            <w:tcW w:w="2199" w:type="dxa"/>
          </w:tcPr>
          <w:p w14:paraId="72FDC8EA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15 minut</w:t>
            </w:r>
          </w:p>
        </w:tc>
        <w:tc>
          <w:tcPr>
            <w:tcW w:w="1755" w:type="dxa"/>
          </w:tcPr>
          <w:p w14:paraId="0D11A55C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Není specifikováno</w:t>
            </w:r>
          </w:p>
        </w:tc>
      </w:tr>
      <w:tr w:rsidR="00DD0FFE" w:rsidRPr="002F4BFC" w14:paraId="49023BCE" w14:textId="77777777">
        <w:tc>
          <w:tcPr>
            <w:tcW w:w="2745" w:type="dxa"/>
          </w:tcPr>
          <w:p w14:paraId="44E7F8FD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Kritický požadavek (A)</w:t>
            </w:r>
          </w:p>
        </w:tc>
        <w:tc>
          <w:tcPr>
            <w:tcW w:w="2363" w:type="dxa"/>
          </w:tcPr>
          <w:p w14:paraId="1247D7DB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  <w:color w:val="000000"/>
              </w:rPr>
              <w:t>Události, které znemožňují přístup ke službám a datům poskytovaných Prvky IT, nebo jejich využívání, vážně ovlivňují plnění termínů nebo ziskovost, případně mají vliv na většinu uživatelů a služeb.</w:t>
            </w:r>
          </w:p>
        </w:tc>
        <w:tc>
          <w:tcPr>
            <w:tcW w:w="2199" w:type="dxa"/>
          </w:tcPr>
          <w:p w14:paraId="6930AD25" w14:textId="77777777" w:rsidR="00DD0FFE" w:rsidRPr="002F4BFC" w:rsidRDefault="00DD0FFE">
            <w:r w:rsidRPr="002F4BFC">
              <w:t>Nejpozději do 2 hodiny od nahlášení požadavku</w:t>
            </w:r>
            <w:r w:rsidRPr="002F4BFC">
              <w:rPr>
                <w:rFonts w:cstheme="minorHAnsi"/>
              </w:rPr>
              <w:t xml:space="preserve"> v rámci Servisního kalendáře</w:t>
            </w:r>
          </w:p>
        </w:tc>
        <w:tc>
          <w:tcPr>
            <w:tcW w:w="1755" w:type="dxa"/>
          </w:tcPr>
          <w:p w14:paraId="0B6F5450" w14:textId="77777777" w:rsidR="00DD0FFE" w:rsidRPr="002F4BFC" w:rsidRDefault="00DD0FFE">
            <w:r w:rsidRPr="002F4BFC">
              <w:t xml:space="preserve">Do 8 hodin od zahájení řešení, dle servisního kalendáře </w:t>
            </w:r>
          </w:p>
        </w:tc>
      </w:tr>
      <w:tr w:rsidR="00DD0FFE" w:rsidRPr="002F4BFC" w14:paraId="1E16FE58" w14:textId="77777777">
        <w:tc>
          <w:tcPr>
            <w:tcW w:w="2745" w:type="dxa"/>
          </w:tcPr>
          <w:p w14:paraId="75BD3742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Závažný požadavek (B)</w:t>
            </w:r>
          </w:p>
        </w:tc>
        <w:tc>
          <w:tcPr>
            <w:tcW w:w="2363" w:type="dxa"/>
          </w:tcPr>
          <w:p w14:paraId="76FDCE9E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  <w:color w:val="000000"/>
              </w:rPr>
              <w:t>Události, které významným způsobem degradují, nebo silně omezují funkcionalitu nebo službu Prvku IT, ale existuje náhradní řešení (činnost pokračuje v omezeném provozu).</w:t>
            </w:r>
          </w:p>
        </w:tc>
        <w:tc>
          <w:tcPr>
            <w:tcW w:w="2199" w:type="dxa"/>
          </w:tcPr>
          <w:p w14:paraId="01EC761E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5 hodin od nahlášení požadavku v rámci Servisního kalendáře</w:t>
            </w:r>
          </w:p>
        </w:tc>
        <w:tc>
          <w:tcPr>
            <w:tcW w:w="1755" w:type="dxa"/>
          </w:tcPr>
          <w:p w14:paraId="677C13F8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t>Do 16 hodin od zahájení řešení, dle servisního kalendáře</w:t>
            </w:r>
          </w:p>
        </w:tc>
      </w:tr>
      <w:tr w:rsidR="00DD0FFE" w:rsidRPr="002F4BFC" w14:paraId="190A1E13" w14:textId="77777777">
        <w:tc>
          <w:tcPr>
            <w:tcW w:w="2745" w:type="dxa"/>
          </w:tcPr>
          <w:p w14:paraId="73283A00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lastRenderedPageBreak/>
              <w:t>Ostatní požadavky (C)</w:t>
            </w:r>
          </w:p>
        </w:tc>
        <w:tc>
          <w:tcPr>
            <w:tcW w:w="2363" w:type="dxa"/>
          </w:tcPr>
          <w:p w14:paraId="69460F81" w14:textId="77777777" w:rsidR="00DD0FFE" w:rsidRPr="002F4BFC" w:rsidRDefault="00DD0FFE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Všechny ostatní požadavky, neomezující řádné používání Informačního systému, které tvoří Prvky IT.</w:t>
            </w:r>
          </w:p>
        </w:tc>
        <w:tc>
          <w:tcPr>
            <w:tcW w:w="2199" w:type="dxa"/>
          </w:tcPr>
          <w:p w14:paraId="3FCDAB4B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druhého pracovního dne od nahlášení požadavku</w:t>
            </w:r>
          </w:p>
          <w:p w14:paraId="50313782" w14:textId="77777777" w:rsidR="00DD0FFE" w:rsidRPr="002F4BFC" w:rsidRDefault="00DD0FFE">
            <w:pPr>
              <w:rPr>
                <w:rFonts w:cstheme="minorHAnsi"/>
              </w:rPr>
            </w:pPr>
          </w:p>
        </w:tc>
        <w:tc>
          <w:tcPr>
            <w:tcW w:w="1755" w:type="dxa"/>
          </w:tcPr>
          <w:p w14:paraId="0B2B5936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t>Do 32 hodin od zahájení řešení, dle servisního kalendáře</w:t>
            </w:r>
          </w:p>
        </w:tc>
      </w:tr>
      <w:tr w:rsidR="00DD0FFE" w:rsidRPr="002F4BFC" w14:paraId="40D43CC0" w14:textId="77777777">
        <w:tc>
          <w:tcPr>
            <w:tcW w:w="2745" w:type="dxa"/>
          </w:tcPr>
          <w:p w14:paraId="34306DE2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Změnové požadavky</w:t>
            </w:r>
          </w:p>
        </w:tc>
        <w:tc>
          <w:tcPr>
            <w:tcW w:w="2363" w:type="dxa"/>
          </w:tcPr>
          <w:p w14:paraId="40F44CAC" w14:textId="77777777" w:rsidR="00DD0FFE" w:rsidRPr="002F4BFC" w:rsidRDefault="00DD0FFE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Součinnost při implementaci změn a činnostech při nasazovaní nových prvků IT či jejich částí.</w:t>
            </w:r>
          </w:p>
        </w:tc>
        <w:tc>
          <w:tcPr>
            <w:tcW w:w="2199" w:type="dxa"/>
          </w:tcPr>
          <w:p w14:paraId="772E2697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7 pracovních dní</w:t>
            </w:r>
          </w:p>
        </w:tc>
        <w:tc>
          <w:tcPr>
            <w:tcW w:w="1755" w:type="dxa"/>
          </w:tcPr>
          <w:p w14:paraId="408B7354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Stanoveno dohodou</w:t>
            </w:r>
          </w:p>
        </w:tc>
      </w:tr>
      <w:tr w:rsidR="00DD0FFE" w:rsidRPr="002F4BFC" w14:paraId="5216E4FA" w14:textId="77777777">
        <w:tc>
          <w:tcPr>
            <w:tcW w:w="2745" w:type="dxa"/>
          </w:tcPr>
          <w:p w14:paraId="292B666C" w14:textId="77777777" w:rsidR="00DD0FFE" w:rsidRPr="002F4BFC" w:rsidRDefault="00DD0FFE" w:rsidP="00DD7248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Konzultace a návrh řešení, programátorské práce</w:t>
            </w:r>
          </w:p>
        </w:tc>
        <w:tc>
          <w:tcPr>
            <w:tcW w:w="2363" w:type="dxa"/>
          </w:tcPr>
          <w:p w14:paraId="0104FA74" w14:textId="77777777" w:rsidR="00DD0FFE" w:rsidRPr="002F4BFC" w:rsidRDefault="00DD0FFE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Konzultace při řešení problémů nebo při úpravách prvků IT.</w:t>
            </w:r>
          </w:p>
        </w:tc>
        <w:tc>
          <w:tcPr>
            <w:tcW w:w="2199" w:type="dxa"/>
          </w:tcPr>
          <w:p w14:paraId="3708F6FA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 xml:space="preserve">Nejpozději do 5 pracovních dní </w:t>
            </w:r>
          </w:p>
        </w:tc>
        <w:tc>
          <w:tcPr>
            <w:tcW w:w="1755" w:type="dxa"/>
          </w:tcPr>
          <w:p w14:paraId="6DF7AF8F" w14:textId="77777777" w:rsidR="00DD0FFE" w:rsidRPr="002F4BFC" w:rsidRDefault="00DD0FFE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Stanoveno dohodou</w:t>
            </w:r>
          </w:p>
        </w:tc>
      </w:tr>
    </w:tbl>
    <w:p w14:paraId="535B378A" w14:textId="77777777" w:rsidR="00DD0FFE" w:rsidRPr="002F4BFC" w:rsidRDefault="00DD0FFE" w:rsidP="00DD0FFE"/>
    <w:p w14:paraId="6D6E9879" w14:textId="77777777" w:rsidR="00DD0FFE" w:rsidRPr="002F4BFC" w:rsidRDefault="00DD0FFE" w:rsidP="00DD0FFE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Pro případ, že bude zadavatel požadovat služby rozšířené technické podpory podle písmena e) a f), budou tyto služby vyúčtovány po skončení kalendářního měsíce, ve kterém byly čerpány, v hodinové sazbě uvedené v Kalkulaci ceny, dle skutečně realizovaných hodin rozšířené servisní podpory. Předpokládaný rozsah služeb rozšířené technické podpory pro účely přípravy nabídky je </w:t>
      </w:r>
      <w:r w:rsidRPr="002F4BFC">
        <w:rPr>
          <w:rFonts w:eastAsia="Verdana" w:cs="Verdana"/>
          <w:u w:val="single"/>
        </w:rPr>
        <w:t>100 hodin / na 5 let</w:t>
      </w:r>
      <w:r w:rsidRPr="002F4BFC">
        <w:rPr>
          <w:rFonts w:eastAsia="Verdana" w:cs="Verdana"/>
        </w:rPr>
        <w:t>.</w:t>
      </w:r>
    </w:p>
    <w:p w14:paraId="484996F2" w14:textId="3F24DEDA" w:rsidR="009049C9" w:rsidRPr="002F4BFC" w:rsidRDefault="00DE7E85" w:rsidP="00DE7E85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Společné požadavky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3823DF" w:rsidRPr="002F4BFC" w14:paraId="77D26088" w14:textId="77777777" w:rsidTr="003823DF">
        <w:tc>
          <w:tcPr>
            <w:tcW w:w="5000" w:type="pct"/>
            <w:shd w:val="clear" w:color="auto" w:fill="002060"/>
          </w:tcPr>
          <w:p w14:paraId="72EE4315" w14:textId="77777777" w:rsidR="003823DF" w:rsidRPr="002F4BFC" w:rsidRDefault="003823DF" w:rsidP="003823DF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3823DF" w:rsidRPr="002F4BFC" w14:paraId="015AA977" w14:textId="77777777" w:rsidTr="003823DF">
        <w:tc>
          <w:tcPr>
            <w:tcW w:w="5000" w:type="pct"/>
          </w:tcPr>
          <w:p w14:paraId="5CCE4787" w14:textId="68557791" w:rsidR="003823DF" w:rsidRPr="002F4BFC" w:rsidRDefault="452A282D" w:rsidP="003823DF">
            <w:pPr>
              <w:pStyle w:val="Bezmezer"/>
            </w:pPr>
            <w:r w:rsidRPr="002F4BFC">
              <w:t>Dodavatel</w:t>
            </w:r>
            <w:r w:rsidR="003823DF" w:rsidRPr="002F4BFC">
              <w:t xml:space="preserve"> bere na vědomí, že součástí akceptace plnění jsou výsledky auditu, který bude prověřovat, zda jím implementovaná bezpečnostní opatření jsou funkční. </w:t>
            </w:r>
            <w:r w:rsidR="3FEDC827" w:rsidRPr="002F4BFC">
              <w:t>Dodavatel</w:t>
            </w:r>
            <w:r w:rsidR="003823DF" w:rsidRPr="002F4BFC">
              <w:t xml:space="preserve"> pak poskytne součinnost nebo napraví nalezené chyby vysoké závažnosti v implementaci technických opatření.</w:t>
            </w:r>
          </w:p>
        </w:tc>
      </w:tr>
      <w:tr w:rsidR="003823DF" w:rsidRPr="002F4BFC" w14:paraId="35E2760F" w14:textId="77777777" w:rsidTr="003823DF">
        <w:tc>
          <w:tcPr>
            <w:tcW w:w="5000" w:type="pct"/>
          </w:tcPr>
          <w:p w14:paraId="0E23F79A" w14:textId="77777777" w:rsidR="003823DF" w:rsidRPr="002F4BFC" w:rsidRDefault="003823DF" w:rsidP="003823DF">
            <w:pPr>
              <w:pStyle w:val="Bezmezer"/>
            </w:pPr>
            <w:r w:rsidRPr="002F4BFC">
              <w:t xml:space="preserve">Součástí je zajištění instalace a konfigurace veškerých komponent v návaznosti na stávající infrastrukturu úřadu (tj. včetně dopravy, montáže, instalace a implementace do stávající IT infrastruktury) v sídle zadavatele. </w:t>
            </w:r>
          </w:p>
        </w:tc>
      </w:tr>
      <w:tr w:rsidR="003823DF" w:rsidRPr="002F4BFC" w14:paraId="6C311868" w14:textId="77777777" w:rsidTr="003823DF">
        <w:tc>
          <w:tcPr>
            <w:tcW w:w="5000" w:type="pct"/>
          </w:tcPr>
          <w:p w14:paraId="4BD7DF0C" w14:textId="77777777" w:rsidR="003823DF" w:rsidRPr="002F4BFC" w:rsidRDefault="003823DF" w:rsidP="003823DF">
            <w:pPr>
              <w:pStyle w:val="Bezmezer"/>
            </w:pPr>
            <w:r w:rsidRPr="002F4BFC">
              <w:t>Součástí instalace musí být i zaškolení IT administrátorů minimálně v rozsahu nutném pro samostatnou administraci všech komponent zakázky. Administrací se rozumí zejména: konfigurace, monitoring činnosti, aktualizace, řešení problémů, zálohování konfigurace.</w:t>
            </w:r>
          </w:p>
        </w:tc>
      </w:tr>
      <w:tr w:rsidR="003823DF" w:rsidRPr="002F4BFC" w14:paraId="777132ED" w14:textId="77777777" w:rsidTr="003823DF">
        <w:tc>
          <w:tcPr>
            <w:tcW w:w="5000" w:type="pct"/>
          </w:tcPr>
          <w:p w14:paraId="32825182" w14:textId="77777777" w:rsidR="003823DF" w:rsidRPr="002F4BFC" w:rsidRDefault="003823DF" w:rsidP="003823DF">
            <w:pPr>
              <w:pStyle w:val="Bezmezer"/>
            </w:pPr>
            <w:r w:rsidRPr="002F4BFC">
              <w:t>Zákaznická dokumentace bude zahrnovat:</w:t>
            </w:r>
          </w:p>
          <w:p w14:paraId="4C7DA84A" w14:textId="77777777" w:rsidR="003823DF" w:rsidRPr="002F4BFC" w:rsidRDefault="003823DF" w:rsidP="003823DF">
            <w:pPr>
              <w:pStyle w:val="Odrazky"/>
            </w:pPr>
            <w:r w:rsidRPr="002F4BFC">
              <w:t>popis všech prvků/zařízení,</w:t>
            </w:r>
          </w:p>
          <w:p w14:paraId="0BAE0457" w14:textId="77777777" w:rsidR="003823DF" w:rsidRPr="002F4BFC" w:rsidRDefault="003823DF" w:rsidP="003823DF">
            <w:pPr>
              <w:pStyle w:val="Odrazky"/>
            </w:pPr>
            <w:r w:rsidRPr="002F4BFC">
              <w:t>popis způsobu zálohy a obnovy konfigurace všech prvků/zařízení</w:t>
            </w:r>
          </w:p>
          <w:p w14:paraId="2DE92ED6" w14:textId="77777777" w:rsidR="003823DF" w:rsidRPr="002F4BFC" w:rsidRDefault="003823DF" w:rsidP="003823DF">
            <w:pPr>
              <w:pStyle w:val="Odrazky"/>
            </w:pPr>
            <w:r w:rsidRPr="002F4BFC">
              <w:t>veškeré požadavky na zachování záruky/podpory (např. environmentální, kompatibilita, …)</w:t>
            </w:r>
          </w:p>
          <w:p w14:paraId="65B6882E" w14:textId="77777777" w:rsidR="003823DF" w:rsidRPr="002F4BFC" w:rsidRDefault="003823DF" w:rsidP="003823DF">
            <w:pPr>
              <w:pStyle w:val="Odrazky"/>
            </w:pPr>
            <w:r w:rsidRPr="002F4BFC">
              <w:t>informaci o způsobu řešení servisních požadavků</w:t>
            </w:r>
          </w:p>
        </w:tc>
      </w:tr>
      <w:tr w:rsidR="003823DF" w:rsidRPr="002F4BFC" w14:paraId="6EF73E88" w14:textId="77777777" w:rsidTr="003823DF">
        <w:tc>
          <w:tcPr>
            <w:tcW w:w="5000" w:type="pct"/>
          </w:tcPr>
          <w:p w14:paraId="4CBB96C6" w14:textId="77777777" w:rsidR="003823DF" w:rsidRPr="002F4BFC" w:rsidRDefault="003823DF" w:rsidP="003823DF">
            <w:pPr>
              <w:pStyle w:val="Bezmezer"/>
            </w:pPr>
            <w:r w:rsidRPr="002F4BFC">
              <w:t>Dodavatel do své nabídky zahrne veškerý instalační materiál a kabeláž nutnou k plnohodnotnému zprovoznění dodané technologie jako logického a funkčního celku.</w:t>
            </w:r>
          </w:p>
        </w:tc>
      </w:tr>
      <w:tr w:rsidR="003823DF" w:rsidRPr="002F4BFC" w14:paraId="309FA628" w14:textId="77777777" w:rsidTr="003823DF">
        <w:tc>
          <w:tcPr>
            <w:tcW w:w="5000" w:type="pct"/>
          </w:tcPr>
          <w:p w14:paraId="1E26D554" w14:textId="77777777" w:rsidR="003823DF" w:rsidRPr="002F4BFC" w:rsidRDefault="003823DF" w:rsidP="003823DF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zadavatele:</w:t>
            </w:r>
          </w:p>
          <w:p w14:paraId="52D2BCF9" w14:textId="0A34E3EC" w:rsidR="003823DF" w:rsidRPr="002F4BFC" w:rsidRDefault="003823DF" w:rsidP="003823DF">
            <w:pPr>
              <w:pStyle w:val="Odrazky"/>
            </w:pPr>
            <w:r w:rsidRPr="002F4BFC">
              <w:t xml:space="preserve">instalace zařízení do standardní RACK skříně 19“ </w:t>
            </w:r>
          </w:p>
          <w:p w14:paraId="79A884E7" w14:textId="77777777" w:rsidR="003823DF" w:rsidRPr="002F4BFC" w:rsidRDefault="003823DF" w:rsidP="003823DF">
            <w:pPr>
              <w:pStyle w:val="Odrazky"/>
            </w:pPr>
            <w:r w:rsidRPr="002F4BFC">
              <w:t xml:space="preserve">implementace Best </w:t>
            </w:r>
            <w:proofErr w:type="spellStart"/>
            <w:r w:rsidRPr="002F4BFC">
              <w:t>Practice</w:t>
            </w:r>
            <w:proofErr w:type="spellEnd"/>
            <w:r w:rsidRPr="002F4BFC">
              <w:t xml:space="preserve"> scénářů pro dané konfigurace</w:t>
            </w:r>
          </w:p>
          <w:p w14:paraId="50FF9A10" w14:textId="77777777" w:rsidR="003823DF" w:rsidRPr="002F4BFC" w:rsidRDefault="003823DF" w:rsidP="003823DF">
            <w:pPr>
              <w:pStyle w:val="Odrazky"/>
            </w:pPr>
            <w:r w:rsidRPr="002F4BFC">
              <w:t>kontroly kompatibility verzí ovladačů a firmware jednotlivých zařízení a jejich aktualizace</w:t>
            </w:r>
          </w:p>
          <w:p w14:paraId="78C6334C" w14:textId="77777777" w:rsidR="003823DF" w:rsidRPr="002F4BFC" w:rsidRDefault="003823DF" w:rsidP="003823DF">
            <w:pPr>
              <w:pStyle w:val="Odrazky"/>
            </w:pPr>
            <w:r w:rsidRPr="002F4BFC">
              <w:t>registrace záruk u výrobců</w:t>
            </w:r>
          </w:p>
          <w:p w14:paraId="66AAE27E" w14:textId="77777777" w:rsidR="003823DF" w:rsidRPr="002F4BFC" w:rsidRDefault="003823DF" w:rsidP="003823DF">
            <w:pPr>
              <w:pStyle w:val="Odrazky"/>
            </w:pPr>
            <w:r w:rsidRPr="002F4BFC">
              <w:t>umístění do racku a zapojení kabeláže vč. jejího označení,</w:t>
            </w:r>
          </w:p>
          <w:p w14:paraId="44BFED97" w14:textId="77777777" w:rsidR="003823DF" w:rsidRPr="002F4BFC" w:rsidRDefault="003823DF" w:rsidP="003823DF">
            <w:pPr>
              <w:pStyle w:val="Odrazky"/>
            </w:pPr>
            <w:r w:rsidRPr="002F4BFC">
              <w:t xml:space="preserve">inicializace a konfigurace všech dodaných zařízení </w:t>
            </w:r>
          </w:p>
          <w:p w14:paraId="120A9053" w14:textId="77777777" w:rsidR="003823DF" w:rsidRPr="002F4BFC" w:rsidRDefault="003823DF" w:rsidP="003823DF">
            <w:pPr>
              <w:pStyle w:val="Odrazky"/>
            </w:pPr>
            <w:r w:rsidRPr="002F4BFC">
              <w:t>nastavení IP adres</w:t>
            </w:r>
          </w:p>
          <w:p w14:paraId="3A4F8B28" w14:textId="77777777" w:rsidR="003823DF" w:rsidRPr="002F4BFC" w:rsidRDefault="003823DF" w:rsidP="003823DF">
            <w:pPr>
              <w:pStyle w:val="Odrazky"/>
            </w:pPr>
            <w:r w:rsidRPr="002F4BFC">
              <w:t xml:space="preserve">nastavení vysoké dostupnosti </w:t>
            </w:r>
          </w:p>
          <w:p w14:paraId="189A508E" w14:textId="77777777" w:rsidR="003823DF" w:rsidRPr="002F4BFC" w:rsidRDefault="003823DF" w:rsidP="003823DF">
            <w:pPr>
              <w:pStyle w:val="Odrazky"/>
            </w:pPr>
            <w:r w:rsidRPr="002F4BFC">
              <w:lastRenderedPageBreak/>
              <w:t>konfiguraci datových prostor polí, integrace s hypervizorem, nastavení dohledu a instalace SW pro monitoring výkonu</w:t>
            </w:r>
          </w:p>
          <w:p w14:paraId="731114F3" w14:textId="77777777" w:rsidR="003823DF" w:rsidRPr="002F4BFC" w:rsidRDefault="003823DF" w:rsidP="003823DF">
            <w:pPr>
              <w:pStyle w:val="Odrazky"/>
            </w:pPr>
            <w:r w:rsidRPr="002F4BFC">
              <w:t>zapojení do stávající SAN</w:t>
            </w:r>
          </w:p>
        </w:tc>
      </w:tr>
      <w:tr w:rsidR="003823DF" w:rsidRPr="002F4BFC" w14:paraId="46BC7CEA" w14:textId="77777777" w:rsidTr="003823DF">
        <w:tc>
          <w:tcPr>
            <w:tcW w:w="5000" w:type="pct"/>
          </w:tcPr>
          <w:p w14:paraId="77B60D7E" w14:textId="0DD74BC8" w:rsidR="003823DF" w:rsidRPr="002F4BFC" w:rsidRDefault="003823DF" w:rsidP="009C1177">
            <w:pPr>
              <w:pStyle w:val="Bezmezer"/>
            </w:pPr>
            <w:r w:rsidRPr="002F4BFC">
              <w:lastRenderedPageBreak/>
              <w:t>Dodavatelé za všechny části si budou poskytovat vzájemnou součinnost při zprovoznění nebo implementaci všech částí zakázky v nezbytném rozsahu. Předpokládaná součinnost pro kaž</w:t>
            </w:r>
            <w:r w:rsidR="009C1177" w:rsidRPr="002F4BFC">
              <w:t xml:space="preserve">dého dodavatele v každé části </w:t>
            </w:r>
            <w:r w:rsidR="004C2792" w:rsidRPr="002F4BFC">
              <w:t xml:space="preserve">je </w:t>
            </w:r>
            <w:r w:rsidR="00193C78" w:rsidRPr="002F4BFC">
              <w:t xml:space="preserve">1 </w:t>
            </w:r>
            <w:r w:rsidR="009C1177" w:rsidRPr="002F4BFC">
              <w:t>člověkod</w:t>
            </w:r>
            <w:r w:rsidR="00AE2EA3" w:rsidRPr="002F4BFC">
              <w:t>e</w:t>
            </w:r>
            <w:r w:rsidR="009C1177" w:rsidRPr="002F4BFC">
              <w:t>n celkem pro všechny části</w:t>
            </w:r>
            <w:r w:rsidRPr="002F4BFC">
              <w:t>.</w:t>
            </w:r>
          </w:p>
        </w:tc>
      </w:tr>
    </w:tbl>
    <w:p w14:paraId="4CC9C097" w14:textId="48B79903" w:rsidR="00DE7E85" w:rsidRPr="002F4BFC" w:rsidRDefault="00C674E2" w:rsidP="00C674E2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Provozní podpora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422578" w:rsidRPr="002F4BFC" w14:paraId="3429D078" w14:textId="77777777" w:rsidTr="00BD6823">
        <w:tc>
          <w:tcPr>
            <w:tcW w:w="9062" w:type="dxa"/>
            <w:shd w:val="clear" w:color="auto" w:fill="002060"/>
          </w:tcPr>
          <w:p w14:paraId="4675E6F3" w14:textId="77777777" w:rsidR="00C674E2" w:rsidRPr="002F4BFC" w:rsidRDefault="00C674E2" w:rsidP="00C674E2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123781" w:rsidRPr="002F4BFC" w14:paraId="0B1F92D6" w14:textId="77777777" w:rsidTr="00BD6823">
        <w:tc>
          <w:tcPr>
            <w:tcW w:w="9062" w:type="dxa"/>
          </w:tcPr>
          <w:p w14:paraId="432F5D6A" w14:textId="217F4D43" w:rsidR="00C674E2" w:rsidRPr="002F4BFC" w:rsidRDefault="00C674E2" w:rsidP="00C674E2">
            <w:pPr>
              <w:pStyle w:val="Bezmezer"/>
            </w:pPr>
            <w:r w:rsidRPr="002F4BFC">
              <w:t>Podpora a servis pro dodaný HW a SW budou poskytovány minimálně po celou dobu udržitelnosti projektu (tj. 60 měsíců od předání díla)</w:t>
            </w:r>
            <w:r w:rsidR="00124892" w:rsidRPr="002F4BFC">
              <w:t>, pokud není specifikováno jinak</w:t>
            </w:r>
            <w:r w:rsidRPr="002F4BFC">
              <w:t>.</w:t>
            </w:r>
          </w:p>
        </w:tc>
      </w:tr>
      <w:tr w:rsidR="00123781" w:rsidRPr="002F4BFC" w14:paraId="1AF06913" w14:textId="77777777" w:rsidTr="00BD6823">
        <w:tc>
          <w:tcPr>
            <w:tcW w:w="9062" w:type="dxa"/>
          </w:tcPr>
          <w:p w14:paraId="5550E1B9" w14:textId="77777777" w:rsidR="00C674E2" w:rsidRPr="002F4BFC" w:rsidRDefault="00C674E2" w:rsidP="00C674E2">
            <w:pPr>
              <w:pStyle w:val="Bezmezer"/>
            </w:pPr>
            <w:r w:rsidRPr="002F4BFC">
              <w:t xml:space="preserve">Bude zajištěna udržitelnost HW a SW včetně třetích stran, dodaných v rámci veřejné zakázky. </w:t>
            </w:r>
          </w:p>
        </w:tc>
      </w:tr>
      <w:tr w:rsidR="00123781" w:rsidRPr="002F4BFC" w14:paraId="3C6E69C7" w14:textId="77777777" w:rsidTr="00BD6823">
        <w:tc>
          <w:tcPr>
            <w:tcW w:w="9062" w:type="dxa"/>
          </w:tcPr>
          <w:p w14:paraId="13FBC2D7" w14:textId="77777777" w:rsidR="00C674E2" w:rsidRPr="002F4BFC" w:rsidRDefault="00C674E2" w:rsidP="00C674E2">
            <w:pPr>
              <w:pStyle w:val="Bezmezer"/>
            </w:pPr>
            <w:r w:rsidRPr="002F4BFC">
              <w:t>Technická podpora a servis zařízení HW a SW budou realizovány dodavatelem, případně prostřednictvím odpovídajícího servisního kanálu výrobce.</w:t>
            </w:r>
          </w:p>
        </w:tc>
      </w:tr>
      <w:tr w:rsidR="00123781" w:rsidRPr="002F4BFC" w14:paraId="1C1379BE" w14:textId="77777777" w:rsidTr="00BD6823">
        <w:tc>
          <w:tcPr>
            <w:tcW w:w="9062" w:type="dxa"/>
          </w:tcPr>
          <w:p w14:paraId="72DCCF8E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a servis budou realizovány v místě zadavatele. Výjimku tvoří činnosti realizovatelné vzdáleným připojením. </w:t>
            </w:r>
          </w:p>
        </w:tc>
      </w:tr>
      <w:tr w:rsidR="00123781" w:rsidRPr="002F4BFC" w14:paraId="0DB3E6B8" w14:textId="77777777" w:rsidTr="00BD6823">
        <w:tc>
          <w:tcPr>
            <w:tcW w:w="9062" w:type="dxa"/>
          </w:tcPr>
          <w:p w14:paraId="32322AF1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bude zajišťována těmito způsoby: </w:t>
            </w:r>
          </w:p>
          <w:p w14:paraId="49A62CE0" w14:textId="77777777" w:rsidR="00C674E2" w:rsidRPr="002F4BFC" w:rsidRDefault="00C674E2" w:rsidP="00C674E2">
            <w:pPr>
              <w:pStyle w:val="Odrazky"/>
            </w:pPr>
            <w:r w:rsidRPr="002F4BFC">
              <w:t>Telefonicky prostřednictvím přiděleného tel. kontaktu.</w:t>
            </w:r>
          </w:p>
          <w:p w14:paraId="37635CA6" w14:textId="77777777" w:rsidR="00C674E2" w:rsidRPr="002F4BFC" w:rsidRDefault="00C674E2" w:rsidP="00C674E2">
            <w:pPr>
              <w:pStyle w:val="Odrazky"/>
            </w:pPr>
            <w:r w:rsidRPr="002F4BFC">
              <w:t>Prostřednictvím elektronické oznamovací služby (tzv. helpdesku).</w:t>
            </w:r>
          </w:p>
          <w:p w14:paraId="79E628B0" w14:textId="77777777" w:rsidR="00C674E2" w:rsidRPr="002F4BFC" w:rsidRDefault="00C674E2" w:rsidP="00C674E2">
            <w:pPr>
              <w:pStyle w:val="Odrazky"/>
            </w:pPr>
            <w:r w:rsidRPr="002F4BFC">
              <w:t>Prostřednictvím vzdáleného připojení na PC uživatele / server.</w:t>
            </w:r>
          </w:p>
        </w:tc>
      </w:tr>
      <w:tr w:rsidR="00123781" w:rsidRPr="002F4BFC" w14:paraId="221A8938" w14:textId="77777777" w:rsidTr="00BD6823">
        <w:tc>
          <w:tcPr>
            <w:tcW w:w="9062" w:type="dxa"/>
          </w:tcPr>
          <w:p w14:paraId="49A6E135" w14:textId="50AF76DA" w:rsidR="00C674E2" w:rsidRPr="002F4BFC" w:rsidRDefault="00C674E2" w:rsidP="00C674E2">
            <w:pPr>
              <w:pStyle w:val="Bezmezer"/>
            </w:pPr>
            <w:r w:rsidRPr="002F4BFC">
              <w:t xml:space="preserve">Telefonická, e-mailová podpora a podpora prostřednictvím vzdáleného připojení bude k dispozici minimálně v pracovních dnech od </w:t>
            </w:r>
            <w:r w:rsidR="00524E93" w:rsidRPr="002F4BFC">
              <w:t>7</w:t>
            </w:r>
            <w:r w:rsidRPr="002F4BFC">
              <w:t xml:space="preserve"> do 1</w:t>
            </w:r>
            <w:r w:rsidR="00524E93" w:rsidRPr="002F4BFC">
              <w:t>7</w:t>
            </w:r>
            <w:r w:rsidRPr="002F4BFC">
              <w:t xml:space="preserve"> hod.</w:t>
            </w:r>
          </w:p>
        </w:tc>
      </w:tr>
      <w:tr w:rsidR="00123781" w:rsidRPr="002F4BFC" w14:paraId="2B2B5414" w14:textId="77777777" w:rsidTr="00BD6823">
        <w:tc>
          <w:tcPr>
            <w:tcW w:w="9062" w:type="dxa"/>
          </w:tcPr>
          <w:p w14:paraId="6F0EF073" w14:textId="77777777" w:rsidR="00C674E2" w:rsidRPr="002F4BFC" w:rsidRDefault="00C674E2" w:rsidP="00C674E2">
            <w:pPr>
              <w:pStyle w:val="Bezmezer"/>
            </w:pPr>
            <w:r w:rsidRPr="002F4BFC">
              <w:t xml:space="preserve">Služba HelpDesk umožní příjem požadavku na servisní zásah v českém jazyce prostřednictvím webového rozhraní v režimu 7x24 hod (s výjimkou předem nahlášených servisních zásahů při správě systému HelpDesk). </w:t>
            </w:r>
          </w:p>
        </w:tc>
      </w:tr>
    </w:tbl>
    <w:p w14:paraId="14470EBD" w14:textId="77777777" w:rsidR="001200FA" w:rsidRPr="002F4BFC" w:rsidRDefault="001200FA" w:rsidP="001200FA"/>
    <w:p w14:paraId="1355B645" w14:textId="77777777" w:rsidR="001200FA" w:rsidRPr="002F4BFC" w:rsidRDefault="001200FA" w:rsidP="001200FA"/>
    <w:sectPr w:rsidR="001200FA" w:rsidRPr="002F4B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F1DB" w14:textId="77777777" w:rsidR="0008164C" w:rsidRDefault="0008164C" w:rsidP="008A6DEC">
      <w:pPr>
        <w:spacing w:before="0" w:after="0" w:line="240" w:lineRule="auto"/>
      </w:pPr>
      <w:r>
        <w:separator/>
      </w:r>
    </w:p>
  </w:endnote>
  <w:endnote w:type="continuationSeparator" w:id="0">
    <w:p w14:paraId="3B5E1CA1" w14:textId="77777777" w:rsidR="0008164C" w:rsidRDefault="0008164C" w:rsidP="008A6DEC">
      <w:pPr>
        <w:spacing w:before="0" w:after="0" w:line="240" w:lineRule="auto"/>
      </w:pPr>
      <w:r>
        <w:continuationSeparator/>
      </w:r>
    </w:p>
  </w:endnote>
  <w:endnote w:type="continuationNotice" w:id="1">
    <w:p w14:paraId="6F0383E5" w14:textId="77777777" w:rsidR="0008164C" w:rsidRDefault="0008164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0912" w14:textId="77777777" w:rsidR="0008164C" w:rsidRDefault="0008164C" w:rsidP="008A6DEC">
      <w:pPr>
        <w:spacing w:before="0" w:after="0" w:line="240" w:lineRule="auto"/>
      </w:pPr>
      <w:r>
        <w:separator/>
      </w:r>
    </w:p>
  </w:footnote>
  <w:footnote w:type="continuationSeparator" w:id="0">
    <w:p w14:paraId="548AEEA7" w14:textId="77777777" w:rsidR="0008164C" w:rsidRDefault="0008164C" w:rsidP="008A6DEC">
      <w:pPr>
        <w:spacing w:before="0" w:after="0" w:line="240" w:lineRule="auto"/>
      </w:pPr>
      <w:r>
        <w:continuationSeparator/>
      </w:r>
    </w:p>
  </w:footnote>
  <w:footnote w:type="continuationNotice" w:id="1">
    <w:p w14:paraId="1A7ABB96" w14:textId="77777777" w:rsidR="0008164C" w:rsidRDefault="0008164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4"/>
      <w:gridCol w:w="3002"/>
      <w:gridCol w:w="3126"/>
    </w:tblGrid>
    <w:tr w:rsidR="007543AA" w14:paraId="79F914DB" w14:textId="77777777" w:rsidTr="00E62C92">
      <w:tc>
        <w:tcPr>
          <w:tcW w:w="3020" w:type="dxa"/>
          <w:vAlign w:val="center"/>
        </w:tcPr>
        <w:p w14:paraId="1E0178AF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52609128" wp14:editId="5DAD8658">
                <wp:extent cx="1351280" cy="607695"/>
                <wp:effectExtent l="0" t="0" r="1270" b="1905"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07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397F9C81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6507BD80" wp14:editId="74FDC80A">
                <wp:extent cx="1672590" cy="447675"/>
                <wp:effectExtent l="0" t="0" r="3810" b="9525"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6FA3CCEA" w14:textId="77777777" w:rsidR="007543AA" w:rsidRDefault="007543AA" w:rsidP="00E62C92">
          <w:pPr>
            <w:pStyle w:val="Zhlav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6F02117" wp14:editId="05325A22">
                <wp:extent cx="1839595" cy="503555"/>
                <wp:effectExtent l="0" t="0" r="8255" b="0"/>
                <wp:docPr id="15" name="obrázek 1" descr="logo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_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59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A20C78" w14:textId="77777777" w:rsidR="007543AA" w:rsidRDefault="007543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642"/>
    <w:multiLevelType w:val="hybridMultilevel"/>
    <w:tmpl w:val="EE2A6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356AB"/>
    <w:multiLevelType w:val="hybridMultilevel"/>
    <w:tmpl w:val="52AC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232C"/>
    <w:multiLevelType w:val="hybridMultilevel"/>
    <w:tmpl w:val="21F4DF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4215BA"/>
    <w:multiLevelType w:val="hybridMultilevel"/>
    <w:tmpl w:val="D242AB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541F2"/>
    <w:multiLevelType w:val="hybridMultilevel"/>
    <w:tmpl w:val="507E4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A26"/>
    <w:multiLevelType w:val="hybridMultilevel"/>
    <w:tmpl w:val="E610AA6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7D78F6"/>
    <w:multiLevelType w:val="hybridMultilevel"/>
    <w:tmpl w:val="FA3EE0CE"/>
    <w:lvl w:ilvl="0" w:tplc="E084D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DE7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87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2A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1AF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AEA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A0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380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70E6"/>
    <w:multiLevelType w:val="hybridMultilevel"/>
    <w:tmpl w:val="DFA67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E08FF"/>
    <w:multiLevelType w:val="hybridMultilevel"/>
    <w:tmpl w:val="806A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B11BA"/>
    <w:multiLevelType w:val="hybridMultilevel"/>
    <w:tmpl w:val="A4D62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B7207"/>
    <w:multiLevelType w:val="hybridMultilevel"/>
    <w:tmpl w:val="A9CC8C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7658"/>
    <w:multiLevelType w:val="hybridMultilevel"/>
    <w:tmpl w:val="D14C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76B90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55092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466140"/>
    <w:multiLevelType w:val="hybridMultilevel"/>
    <w:tmpl w:val="B33CB9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D593C"/>
    <w:multiLevelType w:val="hybridMultilevel"/>
    <w:tmpl w:val="120A4B2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2B53F65"/>
    <w:multiLevelType w:val="hybridMultilevel"/>
    <w:tmpl w:val="E8E2ED46"/>
    <w:lvl w:ilvl="0" w:tplc="A364A6E4">
      <w:start w:val="1"/>
      <w:numFmt w:val="bullet"/>
      <w:pStyle w:val="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D45B3"/>
    <w:multiLevelType w:val="hybridMultilevel"/>
    <w:tmpl w:val="58CE3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2B84ED"/>
    <w:multiLevelType w:val="hybridMultilevel"/>
    <w:tmpl w:val="FFFFFFFF"/>
    <w:lvl w:ilvl="0" w:tplc="EDAEB19A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104C326">
      <w:start w:val="1"/>
      <w:numFmt w:val="bullet"/>
      <w:lvlText w:val="o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449C6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04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5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3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9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8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825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506A1"/>
    <w:multiLevelType w:val="hybridMultilevel"/>
    <w:tmpl w:val="05F02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34F6D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C859BC"/>
    <w:multiLevelType w:val="hybridMultilevel"/>
    <w:tmpl w:val="A1AA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570CA"/>
    <w:multiLevelType w:val="hybridMultilevel"/>
    <w:tmpl w:val="848C7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817178"/>
    <w:multiLevelType w:val="hybridMultilevel"/>
    <w:tmpl w:val="318C1E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2598C"/>
    <w:multiLevelType w:val="hybridMultilevel"/>
    <w:tmpl w:val="2192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402A5"/>
    <w:multiLevelType w:val="hybridMultilevel"/>
    <w:tmpl w:val="956E2D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72485"/>
    <w:multiLevelType w:val="hybridMultilevel"/>
    <w:tmpl w:val="74A8D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D23D3"/>
    <w:multiLevelType w:val="hybridMultilevel"/>
    <w:tmpl w:val="0C82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A5410"/>
    <w:multiLevelType w:val="hybridMultilevel"/>
    <w:tmpl w:val="A6B4C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8B25EA"/>
    <w:multiLevelType w:val="hybridMultilevel"/>
    <w:tmpl w:val="7FFA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441CA"/>
    <w:multiLevelType w:val="hybridMultilevel"/>
    <w:tmpl w:val="3B3E3E46"/>
    <w:lvl w:ilvl="0" w:tplc="5EB263C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38445F"/>
    <w:multiLevelType w:val="hybridMultilevel"/>
    <w:tmpl w:val="9B9C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65844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30743"/>
    <w:multiLevelType w:val="hybridMultilevel"/>
    <w:tmpl w:val="FFFFFFFF"/>
    <w:lvl w:ilvl="0" w:tplc="A134C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B8A72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4F9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46E9B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58AE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28CD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42CF5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F2A36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D4283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99257D"/>
    <w:multiLevelType w:val="hybridMultilevel"/>
    <w:tmpl w:val="43F0B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CB0EE8"/>
    <w:multiLevelType w:val="hybridMultilevel"/>
    <w:tmpl w:val="0828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076441"/>
    <w:multiLevelType w:val="hybridMultilevel"/>
    <w:tmpl w:val="BA78FD16"/>
    <w:lvl w:ilvl="0" w:tplc="C60410D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F210E"/>
    <w:multiLevelType w:val="hybridMultilevel"/>
    <w:tmpl w:val="8366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0B2B19"/>
    <w:multiLevelType w:val="hybridMultilevel"/>
    <w:tmpl w:val="49FE1F98"/>
    <w:lvl w:ilvl="0" w:tplc="57389262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E777CE"/>
    <w:multiLevelType w:val="hybridMultilevel"/>
    <w:tmpl w:val="25C2D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776DA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8C4C48"/>
    <w:multiLevelType w:val="hybridMultilevel"/>
    <w:tmpl w:val="956E2D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B7534"/>
    <w:multiLevelType w:val="hybridMultilevel"/>
    <w:tmpl w:val="18168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760088"/>
    <w:multiLevelType w:val="hybridMultilevel"/>
    <w:tmpl w:val="0D7249EE"/>
    <w:lvl w:ilvl="0" w:tplc="EB969FC0">
      <w:start w:val="778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2AF11E"/>
    <w:multiLevelType w:val="hybridMultilevel"/>
    <w:tmpl w:val="FFFFFFFF"/>
    <w:lvl w:ilvl="0" w:tplc="E27C6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F8EC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C8C2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0215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F2175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54DA7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981B4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E5B8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3A9E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BD52322"/>
    <w:multiLevelType w:val="hybridMultilevel"/>
    <w:tmpl w:val="F684B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C218A"/>
    <w:multiLevelType w:val="hybridMultilevel"/>
    <w:tmpl w:val="D766F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B97702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265C20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00AB4"/>
    <w:multiLevelType w:val="hybridMultilevel"/>
    <w:tmpl w:val="A39049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5076EA4"/>
    <w:multiLevelType w:val="hybridMultilevel"/>
    <w:tmpl w:val="995CE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563DF1"/>
    <w:multiLevelType w:val="hybridMultilevel"/>
    <w:tmpl w:val="B5086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63E77E"/>
    <w:multiLevelType w:val="hybridMultilevel"/>
    <w:tmpl w:val="FFFFFFFF"/>
    <w:lvl w:ilvl="0" w:tplc="DAF81C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6E64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4B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A3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C7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6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AC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A5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47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0059F4"/>
    <w:multiLevelType w:val="hybridMultilevel"/>
    <w:tmpl w:val="9B7EE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BD2E55"/>
    <w:multiLevelType w:val="hybridMultilevel"/>
    <w:tmpl w:val="DF600F1E"/>
    <w:lvl w:ilvl="0" w:tplc="E4ECCE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ECF84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6592FA"/>
    <w:multiLevelType w:val="hybridMultilevel"/>
    <w:tmpl w:val="FFFFFFFF"/>
    <w:lvl w:ilvl="0" w:tplc="BF4C5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E6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F63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25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0E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58D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04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644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FA3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2818AD"/>
    <w:multiLevelType w:val="hybridMultilevel"/>
    <w:tmpl w:val="CDC21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23317">
    <w:abstractNumId w:val="16"/>
  </w:num>
  <w:num w:numId="2" w16cid:durableId="575281341">
    <w:abstractNumId w:val="51"/>
  </w:num>
  <w:num w:numId="3" w16cid:durableId="1279944555">
    <w:abstractNumId w:val="53"/>
  </w:num>
  <w:num w:numId="4" w16cid:durableId="1787383518">
    <w:abstractNumId w:val="2"/>
  </w:num>
  <w:num w:numId="5" w16cid:durableId="820459433">
    <w:abstractNumId w:val="7"/>
  </w:num>
  <w:num w:numId="6" w16cid:durableId="356589993">
    <w:abstractNumId w:val="8"/>
  </w:num>
  <w:num w:numId="7" w16cid:durableId="1033312350">
    <w:abstractNumId w:val="1"/>
  </w:num>
  <w:num w:numId="8" w16cid:durableId="759909790">
    <w:abstractNumId w:val="50"/>
  </w:num>
  <w:num w:numId="9" w16cid:durableId="947128800">
    <w:abstractNumId w:val="9"/>
  </w:num>
  <w:num w:numId="10" w16cid:durableId="2110226116">
    <w:abstractNumId w:val="44"/>
  </w:num>
  <w:num w:numId="11" w16cid:durableId="990594884">
    <w:abstractNumId w:val="33"/>
  </w:num>
  <w:num w:numId="12" w16cid:durableId="1740782764">
    <w:abstractNumId w:val="38"/>
  </w:num>
  <w:num w:numId="13" w16cid:durableId="1766461409">
    <w:abstractNumId w:val="46"/>
  </w:num>
  <w:num w:numId="14" w16cid:durableId="1052997341">
    <w:abstractNumId w:val="37"/>
  </w:num>
  <w:num w:numId="15" w16cid:durableId="836459859">
    <w:abstractNumId w:val="3"/>
  </w:num>
  <w:num w:numId="16" w16cid:durableId="854926404">
    <w:abstractNumId w:val="0"/>
  </w:num>
  <w:num w:numId="17" w16cid:durableId="2003193166">
    <w:abstractNumId w:val="48"/>
  </w:num>
  <w:num w:numId="18" w16cid:durableId="1518815075">
    <w:abstractNumId w:val="42"/>
  </w:num>
  <w:num w:numId="19" w16cid:durableId="1891260507">
    <w:abstractNumId w:val="34"/>
  </w:num>
  <w:num w:numId="20" w16cid:durableId="48038524">
    <w:abstractNumId w:val="32"/>
  </w:num>
  <w:num w:numId="21" w16cid:durableId="1361468504">
    <w:abstractNumId w:val="47"/>
  </w:num>
  <w:num w:numId="22" w16cid:durableId="2141535014">
    <w:abstractNumId w:val="41"/>
  </w:num>
  <w:num w:numId="23" w16cid:durableId="20937504">
    <w:abstractNumId w:val="39"/>
  </w:num>
  <w:num w:numId="24" w16cid:durableId="894584902">
    <w:abstractNumId w:val="25"/>
  </w:num>
  <w:num w:numId="25" w16cid:durableId="159781066">
    <w:abstractNumId w:val="17"/>
  </w:num>
  <w:num w:numId="26" w16cid:durableId="963579103">
    <w:abstractNumId w:val="21"/>
  </w:num>
  <w:num w:numId="27" w16cid:durableId="45109867">
    <w:abstractNumId w:val="28"/>
  </w:num>
  <w:num w:numId="28" w16cid:durableId="1649435130">
    <w:abstractNumId w:val="22"/>
  </w:num>
  <w:num w:numId="29" w16cid:durableId="1548567437">
    <w:abstractNumId w:val="31"/>
  </w:num>
  <w:num w:numId="30" w16cid:durableId="721253932">
    <w:abstractNumId w:val="19"/>
  </w:num>
  <w:num w:numId="31" w16cid:durableId="520750861">
    <w:abstractNumId w:val="4"/>
  </w:num>
  <w:num w:numId="32" w16cid:durableId="1457063964">
    <w:abstractNumId w:val="11"/>
  </w:num>
  <w:num w:numId="33" w16cid:durableId="221868786">
    <w:abstractNumId w:val="35"/>
  </w:num>
  <w:num w:numId="34" w16cid:durableId="1160078467">
    <w:abstractNumId w:val="45"/>
  </w:num>
  <w:num w:numId="35" w16cid:durableId="1011495926">
    <w:abstractNumId w:val="24"/>
  </w:num>
  <w:num w:numId="36" w16cid:durableId="1663003160">
    <w:abstractNumId w:val="43"/>
  </w:num>
  <w:num w:numId="37" w16cid:durableId="507672274">
    <w:abstractNumId w:val="27"/>
  </w:num>
  <w:num w:numId="38" w16cid:durableId="716704001">
    <w:abstractNumId w:val="55"/>
  </w:num>
  <w:num w:numId="39" w16cid:durableId="180050154">
    <w:abstractNumId w:val="52"/>
  </w:num>
  <w:num w:numId="40" w16cid:durableId="1215196609">
    <w:abstractNumId w:val="18"/>
  </w:num>
  <w:num w:numId="41" w16cid:durableId="176701382">
    <w:abstractNumId w:val="6"/>
  </w:num>
  <w:num w:numId="42" w16cid:durableId="1730306819">
    <w:abstractNumId w:val="30"/>
  </w:num>
  <w:num w:numId="43" w16cid:durableId="1119374352">
    <w:abstractNumId w:val="26"/>
  </w:num>
  <w:num w:numId="44" w16cid:durableId="724523319">
    <w:abstractNumId w:val="36"/>
  </w:num>
  <w:num w:numId="45" w16cid:durableId="1015305828">
    <w:abstractNumId w:val="5"/>
  </w:num>
  <w:num w:numId="46" w16cid:durableId="2010407743">
    <w:abstractNumId w:val="15"/>
  </w:num>
  <w:num w:numId="47" w16cid:durableId="798106882">
    <w:abstractNumId w:val="49"/>
  </w:num>
  <w:num w:numId="48" w16cid:durableId="985354904">
    <w:abstractNumId w:val="54"/>
  </w:num>
  <w:num w:numId="49" w16cid:durableId="534347111">
    <w:abstractNumId w:val="16"/>
  </w:num>
  <w:num w:numId="50" w16cid:durableId="810950871">
    <w:abstractNumId w:val="56"/>
  </w:num>
  <w:num w:numId="51" w16cid:durableId="1356351177">
    <w:abstractNumId w:val="29"/>
  </w:num>
  <w:num w:numId="52" w16cid:durableId="428046758">
    <w:abstractNumId w:val="14"/>
  </w:num>
  <w:num w:numId="53" w16cid:durableId="548956544">
    <w:abstractNumId w:val="10"/>
  </w:num>
  <w:num w:numId="54" w16cid:durableId="481123648">
    <w:abstractNumId w:val="23"/>
  </w:num>
  <w:num w:numId="55" w16cid:durableId="1284654222">
    <w:abstractNumId w:val="20"/>
  </w:num>
  <w:num w:numId="56" w16cid:durableId="1317565345">
    <w:abstractNumId w:val="12"/>
  </w:num>
  <w:num w:numId="57" w16cid:durableId="1128857688">
    <w:abstractNumId w:val="13"/>
  </w:num>
  <w:num w:numId="58" w16cid:durableId="1257255121">
    <w:abstractNumId w:val="40"/>
  </w:num>
  <w:num w:numId="59" w16cid:durableId="1329752358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39"/>
    <w:rsid w:val="00001991"/>
    <w:rsid w:val="00002E0C"/>
    <w:rsid w:val="00002F5D"/>
    <w:rsid w:val="000043EF"/>
    <w:rsid w:val="00006008"/>
    <w:rsid w:val="00010BBD"/>
    <w:rsid w:val="00014000"/>
    <w:rsid w:val="00015B64"/>
    <w:rsid w:val="00015C95"/>
    <w:rsid w:val="00015EC9"/>
    <w:rsid w:val="000168D8"/>
    <w:rsid w:val="00017377"/>
    <w:rsid w:val="00017532"/>
    <w:rsid w:val="000207B4"/>
    <w:rsid w:val="0002161C"/>
    <w:rsid w:val="00021957"/>
    <w:rsid w:val="00022AB3"/>
    <w:rsid w:val="00025460"/>
    <w:rsid w:val="00025A39"/>
    <w:rsid w:val="00025F35"/>
    <w:rsid w:val="000278D9"/>
    <w:rsid w:val="0003441B"/>
    <w:rsid w:val="000349C9"/>
    <w:rsid w:val="00034C4A"/>
    <w:rsid w:val="00036109"/>
    <w:rsid w:val="0003763F"/>
    <w:rsid w:val="00037D92"/>
    <w:rsid w:val="000411C8"/>
    <w:rsid w:val="00042032"/>
    <w:rsid w:val="00042B6A"/>
    <w:rsid w:val="00042EF0"/>
    <w:rsid w:val="00044241"/>
    <w:rsid w:val="000459CE"/>
    <w:rsid w:val="00045B6E"/>
    <w:rsid w:val="00046418"/>
    <w:rsid w:val="00046822"/>
    <w:rsid w:val="00046E6C"/>
    <w:rsid w:val="00047979"/>
    <w:rsid w:val="00047DC8"/>
    <w:rsid w:val="00051F07"/>
    <w:rsid w:val="0005239F"/>
    <w:rsid w:val="00052BE1"/>
    <w:rsid w:val="00053EE6"/>
    <w:rsid w:val="000546A4"/>
    <w:rsid w:val="0006031E"/>
    <w:rsid w:val="000645D7"/>
    <w:rsid w:val="00065284"/>
    <w:rsid w:val="00065EED"/>
    <w:rsid w:val="00070FBF"/>
    <w:rsid w:val="00071E0B"/>
    <w:rsid w:val="000740D7"/>
    <w:rsid w:val="00076957"/>
    <w:rsid w:val="00080686"/>
    <w:rsid w:val="000806DA"/>
    <w:rsid w:val="0008164C"/>
    <w:rsid w:val="00085066"/>
    <w:rsid w:val="000864CA"/>
    <w:rsid w:val="000870FA"/>
    <w:rsid w:val="00087A3B"/>
    <w:rsid w:val="0009076F"/>
    <w:rsid w:val="00090FF5"/>
    <w:rsid w:val="00091ED5"/>
    <w:rsid w:val="00092337"/>
    <w:rsid w:val="00092AA0"/>
    <w:rsid w:val="00094808"/>
    <w:rsid w:val="00095296"/>
    <w:rsid w:val="000963B9"/>
    <w:rsid w:val="000A1353"/>
    <w:rsid w:val="000A20A3"/>
    <w:rsid w:val="000A3165"/>
    <w:rsid w:val="000A4ED4"/>
    <w:rsid w:val="000A590A"/>
    <w:rsid w:val="000A64E3"/>
    <w:rsid w:val="000A687A"/>
    <w:rsid w:val="000A75D5"/>
    <w:rsid w:val="000B080C"/>
    <w:rsid w:val="000B3B5F"/>
    <w:rsid w:val="000B5158"/>
    <w:rsid w:val="000B581A"/>
    <w:rsid w:val="000B7D2B"/>
    <w:rsid w:val="000C0EE5"/>
    <w:rsid w:val="000C17D0"/>
    <w:rsid w:val="000C1ECE"/>
    <w:rsid w:val="000C2D6F"/>
    <w:rsid w:val="000C4543"/>
    <w:rsid w:val="000D04E9"/>
    <w:rsid w:val="000D1056"/>
    <w:rsid w:val="000D4714"/>
    <w:rsid w:val="000D5DD4"/>
    <w:rsid w:val="000D5F54"/>
    <w:rsid w:val="000D62AF"/>
    <w:rsid w:val="000D6B6A"/>
    <w:rsid w:val="000D6C48"/>
    <w:rsid w:val="000E2E08"/>
    <w:rsid w:val="000E2E5B"/>
    <w:rsid w:val="000E5BE7"/>
    <w:rsid w:val="000EF9C5"/>
    <w:rsid w:val="000F00D5"/>
    <w:rsid w:val="000F1016"/>
    <w:rsid w:val="000F5862"/>
    <w:rsid w:val="000F6469"/>
    <w:rsid w:val="000F673B"/>
    <w:rsid w:val="000F716D"/>
    <w:rsid w:val="00100134"/>
    <w:rsid w:val="001008AF"/>
    <w:rsid w:val="00100EFF"/>
    <w:rsid w:val="00101401"/>
    <w:rsid w:val="00104A3E"/>
    <w:rsid w:val="0010570A"/>
    <w:rsid w:val="00105ECB"/>
    <w:rsid w:val="001064B9"/>
    <w:rsid w:val="00111447"/>
    <w:rsid w:val="00111CC5"/>
    <w:rsid w:val="00112480"/>
    <w:rsid w:val="00112E7A"/>
    <w:rsid w:val="00114202"/>
    <w:rsid w:val="00114262"/>
    <w:rsid w:val="0011506E"/>
    <w:rsid w:val="00116BAA"/>
    <w:rsid w:val="001200FA"/>
    <w:rsid w:val="00121D3C"/>
    <w:rsid w:val="00122AE2"/>
    <w:rsid w:val="00123690"/>
    <w:rsid w:val="00123781"/>
    <w:rsid w:val="00124058"/>
    <w:rsid w:val="00124892"/>
    <w:rsid w:val="001256F4"/>
    <w:rsid w:val="00125C11"/>
    <w:rsid w:val="00126974"/>
    <w:rsid w:val="001313D7"/>
    <w:rsid w:val="001321E0"/>
    <w:rsid w:val="00132A21"/>
    <w:rsid w:val="00133C2A"/>
    <w:rsid w:val="00135EE2"/>
    <w:rsid w:val="00135F1D"/>
    <w:rsid w:val="0013606C"/>
    <w:rsid w:val="001416EF"/>
    <w:rsid w:val="001424EC"/>
    <w:rsid w:val="001461F8"/>
    <w:rsid w:val="001476BA"/>
    <w:rsid w:val="00152B84"/>
    <w:rsid w:val="00153631"/>
    <w:rsid w:val="00153841"/>
    <w:rsid w:val="001560C1"/>
    <w:rsid w:val="00157647"/>
    <w:rsid w:val="00157BFA"/>
    <w:rsid w:val="0016062A"/>
    <w:rsid w:val="00160AA3"/>
    <w:rsid w:val="001627E1"/>
    <w:rsid w:val="00163958"/>
    <w:rsid w:val="00163ADA"/>
    <w:rsid w:val="00165FBC"/>
    <w:rsid w:val="00166AF8"/>
    <w:rsid w:val="0016737C"/>
    <w:rsid w:val="00170886"/>
    <w:rsid w:val="001709E7"/>
    <w:rsid w:val="00170DF0"/>
    <w:rsid w:val="00172DC9"/>
    <w:rsid w:val="001734DA"/>
    <w:rsid w:val="0017357B"/>
    <w:rsid w:val="00177D53"/>
    <w:rsid w:val="00182126"/>
    <w:rsid w:val="00185219"/>
    <w:rsid w:val="00185492"/>
    <w:rsid w:val="001862A7"/>
    <w:rsid w:val="0019205B"/>
    <w:rsid w:val="00193600"/>
    <w:rsid w:val="00193C78"/>
    <w:rsid w:val="00193DAD"/>
    <w:rsid w:val="00193E84"/>
    <w:rsid w:val="001960E0"/>
    <w:rsid w:val="00196990"/>
    <w:rsid w:val="0019743D"/>
    <w:rsid w:val="001A1611"/>
    <w:rsid w:val="001A1769"/>
    <w:rsid w:val="001A2CCE"/>
    <w:rsid w:val="001A583B"/>
    <w:rsid w:val="001A5CF5"/>
    <w:rsid w:val="001A7518"/>
    <w:rsid w:val="001A78A3"/>
    <w:rsid w:val="001B0C96"/>
    <w:rsid w:val="001B506C"/>
    <w:rsid w:val="001C159F"/>
    <w:rsid w:val="001C1AC0"/>
    <w:rsid w:val="001C1F31"/>
    <w:rsid w:val="001C250D"/>
    <w:rsid w:val="001C2532"/>
    <w:rsid w:val="001C28A3"/>
    <w:rsid w:val="001C2ABE"/>
    <w:rsid w:val="001C443F"/>
    <w:rsid w:val="001C508A"/>
    <w:rsid w:val="001C5E42"/>
    <w:rsid w:val="001C68EF"/>
    <w:rsid w:val="001C6B72"/>
    <w:rsid w:val="001C7E29"/>
    <w:rsid w:val="001D0F17"/>
    <w:rsid w:val="001D215E"/>
    <w:rsid w:val="001D297D"/>
    <w:rsid w:val="001D2E6B"/>
    <w:rsid w:val="001D55E0"/>
    <w:rsid w:val="001D56A5"/>
    <w:rsid w:val="001E3068"/>
    <w:rsid w:val="001E354B"/>
    <w:rsid w:val="001E5D2A"/>
    <w:rsid w:val="001E6ECC"/>
    <w:rsid w:val="001F09BE"/>
    <w:rsid w:val="001F2CD2"/>
    <w:rsid w:val="001F50F6"/>
    <w:rsid w:val="001F56CA"/>
    <w:rsid w:val="001F6685"/>
    <w:rsid w:val="001F6866"/>
    <w:rsid w:val="00200457"/>
    <w:rsid w:val="00200DE6"/>
    <w:rsid w:val="0020165B"/>
    <w:rsid w:val="0020260B"/>
    <w:rsid w:val="00202970"/>
    <w:rsid w:val="00204E05"/>
    <w:rsid w:val="00204ED7"/>
    <w:rsid w:val="002050D6"/>
    <w:rsid w:val="002073B0"/>
    <w:rsid w:val="002116F1"/>
    <w:rsid w:val="00212652"/>
    <w:rsid w:val="00212B45"/>
    <w:rsid w:val="00213C77"/>
    <w:rsid w:val="00217179"/>
    <w:rsid w:val="00221B5C"/>
    <w:rsid w:val="00222072"/>
    <w:rsid w:val="00223E3C"/>
    <w:rsid w:val="00225291"/>
    <w:rsid w:val="00225612"/>
    <w:rsid w:val="00226807"/>
    <w:rsid w:val="00231682"/>
    <w:rsid w:val="00231CE2"/>
    <w:rsid w:val="00233267"/>
    <w:rsid w:val="00233FFE"/>
    <w:rsid w:val="00234441"/>
    <w:rsid w:val="002350E7"/>
    <w:rsid w:val="00236540"/>
    <w:rsid w:val="00236930"/>
    <w:rsid w:val="00241471"/>
    <w:rsid w:val="00241B23"/>
    <w:rsid w:val="00241CE8"/>
    <w:rsid w:val="00241F2B"/>
    <w:rsid w:val="0024453D"/>
    <w:rsid w:val="00244643"/>
    <w:rsid w:val="00246E6A"/>
    <w:rsid w:val="0024754B"/>
    <w:rsid w:val="0025020D"/>
    <w:rsid w:val="00251FD7"/>
    <w:rsid w:val="00253571"/>
    <w:rsid w:val="00254685"/>
    <w:rsid w:val="00254717"/>
    <w:rsid w:val="00256937"/>
    <w:rsid w:val="0025798F"/>
    <w:rsid w:val="002615CF"/>
    <w:rsid w:val="002633B8"/>
    <w:rsid w:val="002639A0"/>
    <w:rsid w:val="0026412F"/>
    <w:rsid w:val="00264D38"/>
    <w:rsid w:val="00265246"/>
    <w:rsid w:val="00270934"/>
    <w:rsid w:val="0027093D"/>
    <w:rsid w:val="00271D22"/>
    <w:rsid w:val="0027212A"/>
    <w:rsid w:val="002731C7"/>
    <w:rsid w:val="002767A6"/>
    <w:rsid w:val="00277713"/>
    <w:rsid w:val="002821B6"/>
    <w:rsid w:val="002837A0"/>
    <w:rsid w:val="002857C5"/>
    <w:rsid w:val="00285962"/>
    <w:rsid w:val="002872BC"/>
    <w:rsid w:val="0028795D"/>
    <w:rsid w:val="00287E1A"/>
    <w:rsid w:val="00290BB6"/>
    <w:rsid w:val="00290D55"/>
    <w:rsid w:val="00292361"/>
    <w:rsid w:val="002941AE"/>
    <w:rsid w:val="00294415"/>
    <w:rsid w:val="0029488D"/>
    <w:rsid w:val="002965F5"/>
    <w:rsid w:val="002A1623"/>
    <w:rsid w:val="002A171A"/>
    <w:rsid w:val="002A1D53"/>
    <w:rsid w:val="002A2FDD"/>
    <w:rsid w:val="002A5999"/>
    <w:rsid w:val="002A682E"/>
    <w:rsid w:val="002B0E7A"/>
    <w:rsid w:val="002B1470"/>
    <w:rsid w:val="002B1755"/>
    <w:rsid w:val="002B1FD0"/>
    <w:rsid w:val="002B3B0F"/>
    <w:rsid w:val="002B3BAB"/>
    <w:rsid w:val="002B4623"/>
    <w:rsid w:val="002B6330"/>
    <w:rsid w:val="002C0C1C"/>
    <w:rsid w:val="002C1C11"/>
    <w:rsid w:val="002C494A"/>
    <w:rsid w:val="002C5FE8"/>
    <w:rsid w:val="002C67F7"/>
    <w:rsid w:val="002D0357"/>
    <w:rsid w:val="002D152D"/>
    <w:rsid w:val="002D27EA"/>
    <w:rsid w:val="002D3EEE"/>
    <w:rsid w:val="002D5410"/>
    <w:rsid w:val="002D600C"/>
    <w:rsid w:val="002D650E"/>
    <w:rsid w:val="002D745D"/>
    <w:rsid w:val="002E0F61"/>
    <w:rsid w:val="002E1FDE"/>
    <w:rsid w:val="002E3069"/>
    <w:rsid w:val="002E3132"/>
    <w:rsid w:val="002E4A67"/>
    <w:rsid w:val="002E5F78"/>
    <w:rsid w:val="002E612F"/>
    <w:rsid w:val="002F023C"/>
    <w:rsid w:val="002F117E"/>
    <w:rsid w:val="002F266E"/>
    <w:rsid w:val="002F40E1"/>
    <w:rsid w:val="002F4420"/>
    <w:rsid w:val="002F4BFC"/>
    <w:rsid w:val="002F6BA2"/>
    <w:rsid w:val="002F70FA"/>
    <w:rsid w:val="002F7917"/>
    <w:rsid w:val="00300AB9"/>
    <w:rsid w:val="00300B25"/>
    <w:rsid w:val="00301804"/>
    <w:rsid w:val="00302514"/>
    <w:rsid w:val="00303249"/>
    <w:rsid w:val="00303759"/>
    <w:rsid w:val="00304CC3"/>
    <w:rsid w:val="00306735"/>
    <w:rsid w:val="00310938"/>
    <w:rsid w:val="00310B77"/>
    <w:rsid w:val="00311587"/>
    <w:rsid w:val="003121CE"/>
    <w:rsid w:val="00313252"/>
    <w:rsid w:val="00313368"/>
    <w:rsid w:val="00314929"/>
    <w:rsid w:val="00321172"/>
    <w:rsid w:val="003217E8"/>
    <w:rsid w:val="00321B5E"/>
    <w:rsid w:val="00322B98"/>
    <w:rsid w:val="00323BB5"/>
    <w:rsid w:val="00325C55"/>
    <w:rsid w:val="003261C7"/>
    <w:rsid w:val="003265E2"/>
    <w:rsid w:val="0032690A"/>
    <w:rsid w:val="003276C7"/>
    <w:rsid w:val="00330113"/>
    <w:rsid w:val="00331B80"/>
    <w:rsid w:val="00331F6E"/>
    <w:rsid w:val="00332203"/>
    <w:rsid w:val="0033396C"/>
    <w:rsid w:val="003364EC"/>
    <w:rsid w:val="003400AB"/>
    <w:rsid w:val="00342A77"/>
    <w:rsid w:val="00342AE3"/>
    <w:rsid w:val="00347226"/>
    <w:rsid w:val="00347A8C"/>
    <w:rsid w:val="003507EA"/>
    <w:rsid w:val="00351C63"/>
    <w:rsid w:val="00352B69"/>
    <w:rsid w:val="00352E49"/>
    <w:rsid w:val="00353680"/>
    <w:rsid w:val="003538BF"/>
    <w:rsid w:val="00354890"/>
    <w:rsid w:val="00354906"/>
    <w:rsid w:val="0035526B"/>
    <w:rsid w:val="0035669F"/>
    <w:rsid w:val="00360213"/>
    <w:rsid w:val="0036140E"/>
    <w:rsid w:val="00363684"/>
    <w:rsid w:val="00364522"/>
    <w:rsid w:val="00371EC2"/>
    <w:rsid w:val="003728DF"/>
    <w:rsid w:val="00374688"/>
    <w:rsid w:val="00377849"/>
    <w:rsid w:val="00377DC7"/>
    <w:rsid w:val="0038070C"/>
    <w:rsid w:val="00380FF9"/>
    <w:rsid w:val="003813F8"/>
    <w:rsid w:val="0038181C"/>
    <w:rsid w:val="00381B1E"/>
    <w:rsid w:val="003823DF"/>
    <w:rsid w:val="00384CD6"/>
    <w:rsid w:val="003851F0"/>
    <w:rsid w:val="003857A5"/>
    <w:rsid w:val="00387C24"/>
    <w:rsid w:val="00391AAF"/>
    <w:rsid w:val="00392B68"/>
    <w:rsid w:val="00393621"/>
    <w:rsid w:val="003947D7"/>
    <w:rsid w:val="00394AE2"/>
    <w:rsid w:val="00397491"/>
    <w:rsid w:val="0039ABDF"/>
    <w:rsid w:val="003A115F"/>
    <w:rsid w:val="003A45B9"/>
    <w:rsid w:val="003A48D0"/>
    <w:rsid w:val="003A4D51"/>
    <w:rsid w:val="003A4F93"/>
    <w:rsid w:val="003B08EB"/>
    <w:rsid w:val="003B2BD7"/>
    <w:rsid w:val="003B2EA6"/>
    <w:rsid w:val="003B4FAE"/>
    <w:rsid w:val="003C18D6"/>
    <w:rsid w:val="003C1FAB"/>
    <w:rsid w:val="003C21CC"/>
    <w:rsid w:val="003C2B54"/>
    <w:rsid w:val="003C48EB"/>
    <w:rsid w:val="003C6E44"/>
    <w:rsid w:val="003C6F14"/>
    <w:rsid w:val="003C7143"/>
    <w:rsid w:val="003D14B6"/>
    <w:rsid w:val="003D3531"/>
    <w:rsid w:val="003D5FA7"/>
    <w:rsid w:val="003E4013"/>
    <w:rsid w:val="003E49E3"/>
    <w:rsid w:val="003E4E7B"/>
    <w:rsid w:val="003E528C"/>
    <w:rsid w:val="003E5A2D"/>
    <w:rsid w:val="003E7CAE"/>
    <w:rsid w:val="003F0BD5"/>
    <w:rsid w:val="003F0C82"/>
    <w:rsid w:val="003F3172"/>
    <w:rsid w:val="003F4322"/>
    <w:rsid w:val="003F58A0"/>
    <w:rsid w:val="003F78DC"/>
    <w:rsid w:val="004029AB"/>
    <w:rsid w:val="00403305"/>
    <w:rsid w:val="00403B57"/>
    <w:rsid w:val="00404085"/>
    <w:rsid w:val="00404A00"/>
    <w:rsid w:val="00404E45"/>
    <w:rsid w:val="00405CF2"/>
    <w:rsid w:val="00410BA1"/>
    <w:rsid w:val="00413A59"/>
    <w:rsid w:val="00414663"/>
    <w:rsid w:val="00415C32"/>
    <w:rsid w:val="004162EA"/>
    <w:rsid w:val="004170D0"/>
    <w:rsid w:val="00422578"/>
    <w:rsid w:val="00422E68"/>
    <w:rsid w:val="004238FA"/>
    <w:rsid w:val="00430261"/>
    <w:rsid w:val="00433D7F"/>
    <w:rsid w:val="00434701"/>
    <w:rsid w:val="00435C74"/>
    <w:rsid w:val="004367A0"/>
    <w:rsid w:val="00436F39"/>
    <w:rsid w:val="00437704"/>
    <w:rsid w:val="004378E0"/>
    <w:rsid w:val="00440017"/>
    <w:rsid w:val="004414F6"/>
    <w:rsid w:val="00441CDC"/>
    <w:rsid w:val="00442A90"/>
    <w:rsid w:val="004444F2"/>
    <w:rsid w:val="00444AF5"/>
    <w:rsid w:val="00444E4C"/>
    <w:rsid w:val="00445723"/>
    <w:rsid w:val="00445C63"/>
    <w:rsid w:val="00445D2D"/>
    <w:rsid w:val="00447AC8"/>
    <w:rsid w:val="00450E99"/>
    <w:rsid w:val="00451D5A"/>
    <w:rsid w:val="00452132"/>
    <w:rsid w:val="0045232C"/>
    <w:rsid w:val="0045394D"/>
    <w:rsid w:val="004579F1"/>
    <w:rsid w:val="004602D8"/>
    <w:rsid w:val="0046190C"/>
    <w:rsid w:val="004624D3"/>
    <w:rsid w:val="00462CB6"/>
    <w:rsid w:val="00464A28"/>
    <w:rsid w:val="00465E00"/>
    <w:rsid w:val="00466093"/>
    <w:rsid w:val="00466936"/>
    <w:rsid w:val="00467D83"/>
    <w:rsid w:val="00470E56"/>
    <w:rsid w:val="0047126D"/>
    <w:rsid w:val="00473B39"/>
    <w:rsid w:val="00474D96"/>
    <w:rsid w:val="00476D91"/>
    <w:rsid w:val="004801FA"/>
    <w:rsid w:val="00482153"/>
    <w:rsid w:val="00483395"/>
    <w:rsid w:val="0048491A"/>
    <w:rsid w:val="00484A79"/>
    <w:rsid w:val="00485198"/>
    <w:rsid w:val="00486B83"/>
    <w:rsid w:val="00490518"/>
    <w:rsid w:val="00492F3B"/>
    <w:rsid w:val="00493940"/>
    <w:rsid w:val="0049405A"/>
    <w:rsid w:val="00494D34"/>
    <w:rsid w:val="00496BB1"/>
    <w:rsid w:val="00496D4D"/>
    <w:rsid w:val="00497215"/>
    <w:rsid w:val="0049737C"/>
    <w:rsid w:val="004A0582"/>
    <w:rsid w:val="004A3AB3"/>
    <w:rsid w:val="004A4428"/>
    <w:rsid w:val="004A4726"/>
    <w:rsid w:val="004A7413"/>
    <w:rsid w:val="004B0221"/>
    <w:rsid w:val="004B04CB"/>
    <w:rsid w:val="004B08D0"/>
    <w:rsid w:val="004B1552"/>
    <w:rsid w:val="004B25F4"/>
    <w:rsid w:val="004B2904"/>
    <w:rsid w:val="004B3D4A"/>
    <w:rsid w:val="004B4617"/>
    <w:rsid w:val="004B66C0"/>
    <w:rsid w:val="004B716D"/>
    <w:rsid w:val="004C08AE"/>
    <w:rsid w:val="004C142A"/>
    <w:rsid w:val="004C246C"/>
    <w:rsid w:val="004C2792"/>
    <w:rsid w:val="004C2962"/>
    <w:rsid w:val="004C3D22"/>
    <w:rsid w:val="004C3D8F"/>
    <w:rsid w:val="004C76B6"/>
    <w:rsid w:val="004C781C"/>
    <w:rsid w:val="004D05D0"/>
    <w:rsid w:val="004D10DE"/>
    <w:rsid w:val="004D14CF"/>
    <w:rsid w:val="004D168B"/>
    <w:rsid w:val="004D32DB"/>
    <w:rsid w:val="004D3349"/>
    <w:rsid w:val="004D3AB9"/>
    <w:rsid w:val="004D70E9"/>
    <w:rsid w:val="004D76B5"/>
    <w:rsid w:val="004D7A7E"/>
    <w:rsid w:val="004E2A5E"/>
    <w:rsid w:val="004E2E59"/>
    <w:rsid w:val="004F1824"/>
    <w:rsid w:val="004F1EF1"/>
    <w:rsid w:val="004F2AE8"/>
    <w:rsid w:val="004F2EFD"/>
    <w:rsid w:val="004F3382"/>
    <w:rsid w:val="004F5EF0"/>
    <w:rsid w:val="004F5F05"/>
    <w:rsid w:val="004F762A"/>
    <w:rsid w:val="004F7925"/>
    <w:rsid w:val="005000CC"/>
    <w:rsid w:val="00500355"/>
    <w:rsid w:val="005013D6"/>
    <w:rsid w:val="00502D29"/>
    <w:rsid w:val="00503146"/>
    <w:rsid w:val="005034A3"/>
    <w:rsid w:val="005034D5"/>
    <w:rsid w:val="00504965"/>
    <w:rsid w:val="00507A9C"/>
    <w:rsid w:val="005103B3"/>
    <w:rsid w:val="005120C0"/>
    <w:rsid w:val="00512E92"/>
    <w:rsid w:val="00514750"/>
    <w:rsid w:val="00516690"/>
    <w:rsid w:val="00517CCB"/>
    <w:rsid w:val="00517F78"/>
    <w:rsid w:val="00521AF8"/>
    <w:rsid w:val="00522085"/>
    <w:rsid w:val="0052234C"/>
    <w:rsid w:val="00524E93"/>
    <w:rsid w:val="00525D0C"/>
    <w:rsid w:val="00530979"/>
    <w:rsid w:val="0053135F"/>
    <w:rsid w:val="005322D9"/>
    <w:rsid w:val="005324B0"/>
    <w:rsid w:val="00533770"/>
    <w:rsid w:val="00533887"/>
    <w:rsid w:val="0053421B"/>
    <w:rsid w:val="0053454D"/>
    <w:rsid w:val="005351B3"/>
    <w:rsid w:val="00535D35"/>
    <w:rsid w:val="005370DD"/>
    <w:rsid w:val="00537C1A"/>
    <w:rsid w:val="005401DD"/>
    <w:rsid w:val="00545CF1"/>
    <w:rsid w:val="00545E28"/>
    <w:rsid w:val="0054737C"/>
    <w:rsid w:val="005478C1"/>
    <w:rsid w:val="005501E2"/>
    <w:rsid w:val="00551719"/>
    <w:rsid w:val="00551733"/>
    <w:rsid w:val="00551D0E"/>
    <w:rsid w:val="00554FF7"/>
    <w:rsid w:val="0055797E"/>
    <w:rsid w:val="005601F2"/>
    <w:rsid w:val="00564856"/>
    <w:rsid w:val="00564E42"/>
    <w:rsid w:val="00566067"/>
    <w:rsid w:val="00566729"/>
    <w:rsid w:val="00574DFD"/>
    <w:rsid w:val="00577161"/>
    <w:rsid w:val="00577899"/>
    <w:rsid w:val="00580920"/>
    <w:rsid w:val="00580B78"/>
    <w:rsid w:val="00582A37"/>
    <w:rsid w:val="00583FBB"/>
    <w:rsid w:val="00584A80"/>
    <w:rsid w:val="005858FD"/>
    <w:rsid w:val="00585E1E"/>
    <w:rsid w:val="00591E18"/>
    <w:rsid w:val="00592DF0"/>
    <w:rsid w:val="00593543"/>
    <w:rsid w:val="00594663"/>
    <w:rsid w:val="00595188"/>
    <w:rsid w:val="005961D7"/>
    <w:rsid w:val="005974D0"/>
    <w:rsid w:val="00597DB1"/>
    <w:rsid w:val="005A0B07"/>
    <w:rsid w:val="005A1448"/>
    <w:rsid w:val="005A35F6"/>
    <w:rsid w:val="005A49A0"/>
    <w:rsid w:val="005A59B2"/>
    <w:rsid w:val="005A6FFC"/>
    <w:rsid w:val="005B0723"/>
    <w:rsid w:val="005B0AC2"/>
    <w:rsid w:val="005B0E6E"/>
    <w:rsid w:val="005B19AD"/>
    <w:rsid w:val="005B1A30"/>
    <w:rsid w:val="005B2BEC"/>
    <w:rsid w:val="005B3143"/>
    <w:rsid w:val="005B62F4"/>
    <w:rsid w:val="005B6B88"/>
    <w:rsid w:val="005C0C79"/>
    <w:rsid w:val="005C1036"/>
    <w:rsid w:val="005C274A"/>
    <w:rsid w:val="005C3DEC"/>
    <w:rsid w:val="005C3F6F"/>
    <w:rsid w:val="005C4134"/>
    <w:rsid w:val="005C44CA"/>
    <w:rsid w:val="005C57E3"/>
    <w:rsid w:val="005C628F"/>
    <w:rsid w:val="005C6610"/>
    <w:rsid w:val="005C72C2"/>
    <w:rsid w:val="005D0309"/>
    <w:rsid w:val="005D0BC3"/>
    <w:rsid w:val="005D123C"/>
    <w:rsid w:val="005D29FC"/>
    <w:rsid w:val="005D4417"/>
    <w:rsid w:val="005D72F4"/>
    <w:rsid w:val="005E14B3"/>
    <w:rsid w:val="005E2327"/>
    <w:rsid w:val="005E5357"/>
    <w:rsid w:val="005E7C58"/>
    <w:rsid w:val="005F04AF"/>
    <w:rsid w:val="005F20FA"/>
    <w:rsid w:val="005F43ED"/>
    <w:rsid w:val="005F51CB"/>
    <w:rsid w:val="005F6740"/>
    <w:rsid w:val="005F72AD"/>
    <w:rsid w:val="006018BE"/>
    <w:rsid w:val="00601FBE"/>
    <w:rsid w:val="00602301"/>
    <w:rsid w:val="0060427C"/>
    <w:rsid w:val="00605022"/>
    <w:rsid w:val="00605FF1"/>
    <w:rsid w:val="0061100D"/>
    <w:rsid w:val="00611462"/>
    <w:rsid w:val="00612724"/>
    <w:rsid w:val="00612811"/>
    <w:rsid w:val="006157E1"/>
    <w:rsid w:val="00615D81"/>
    <w:rsid w:val="00615E71"/>
    <w:rsid w:val="00616D44"/>
    <w:rsid w:val="00617895"/>
    <w:rsid w:val="00617C14"/>
    <w:rsid w:val="0062019F"/>
    <w:rsid w:val="00620F01"/>
    <w:rsid w:val="00621149"/>
    <w:rsid w:val="00621E06"/>
    <w:rsid w:val="00621E75"/>
    <w:rsid w:val="00623D1B"/>
    <w:rsid w:val="0062418B"/>
    <w:rsid w:val="00624B3E"/>
    <w:rsid w:val="00626A04"/>
    <w:rsid w:val="00626F04"/>
    <w:rsid w:val="00631D5C"/>
    <w:rsid w:val="006324FD"/>
    <w:rsid w:val="006328C6"/>
    <w:rsid w:val="006410C4"/>
    <w:rsid w:val="00642B50"/>
    <w:rsid w:val="006449D9"/>
    <w:rsid w:val="006453B6"/>
    <w:rsid w:val="006455FB"/>
    <w:rsid w:val="006476D5"/>
    <w:rsid w:val="00647932"/>
    <w:rsid w:val="0065095F"/>
    <w:rsid w:val="00652D4E"/>
    <w:rsid w:val="0065356D"/>
    <w:rsid w:val="006546F3"/>
    <w:rsid w:val="00654AA4"/>
    <w:rsid w:val="00654FD3"/>
    <w:rsid w:val="00656B1D"/>
    <w:rsid w:val="00656CCA"/>
    <w:rsid w:val="00660E9A"/>
    <w:rsid w:val="00661627"/>
    <w:rsid w:val="00662A38"/>
    <w:rsid w:val="00664F8A"/>
    <w:rsid w:val="00666F5D"/>
    <w:rsid w:val="00670729"/>
    <w:rsid w:val="00670995"/>
    <w:rsid w:val="00670D66"/>
    <w:rsid w:val="00672116"/>
    <w:rsid w:val="0067346D"/>
    <w:rsid w:val="00675D59"/>
    <w:rsid w:val="00675DED"/>
    <w:rsid w:val="00680CDA"/>
    <w:rsid w:val="00680E76"/>
    <w:rsid w:val="00680EA7"/>
    <w:rsid w:val="00681311"/>
    <w:rsid w:val="0068319B"/>
    <w:rsid w:val="00684981"/>
    <w:rsid w:val="00685E5C"/>
    <w:rsid w:val="00686037"/>
    <w:rsid w:val="0068692B"/>
    <w:rsid w:val="0069089E"/>
    <w:rsid w:val="006920B0"/>
    <w:rsid w:val="00694D69"/>
    <w:rsid w:val="00695C50"/>
    <w:rsid w:val="00696D00"/>
    <w:rsid w:val="0069C772"/>
    <w:rsid w:val="006A03D2"/>
    <w:rsid w:val="006A55D7"/>
    <w:rsid w:val="006A5AEA"/>
    <w:rsid w:val="006B0F3F"/>
    <w:rsid w:val="006B2684"/>
    <w:rsid w:val="006B3041"/>
    <w:rsid w:val="006B32FE"/>
    <w:rsid w:val="006B3E12"/>
    <w:rsid w:val="006B4B79"/>
    <w:rsid w:val="006B6402"/>
    <w:rsid w:val="006B727F"/>
    <w:rsid w:val="006C02E7"/>
    <w:rsid w:val="006C0340"/>
    <w:rsid w:val="006C154C"/>
    <w:rsid w:val="006C1836"/>
    <w:rsid w:val="006C19C8"/>
    <w:rsid w:val="006C34AD"/>
    <w:rsid w:val="006C716A"/>
    <w:rsid w:val="006C7A88"/>
    <w:rsid w:val="006C7D90"/>
    <w:rsid w:val="006D00EC"/>
    <w:rsid w:val="006D0185"/>
    <w:rsid w:val="006D0D3F"/>
    <w:rsid w:val="006D192B"/>
    <w:rsid w:val="006D1AF3"/>
    <w:rsid w:val="006D3CE1"/>
    <w:rsid w:val="006D4B8A"/>
    <w:rsid w:val="006D587B"/>
    <w:rsid w:val="006D773A"/>
    <w:rsid w:val="006E07EA"/>
    <w:rsid w:val="006E114C"/>
    <w:rsid w:val="006E2A11"/>
    <w:rsid w:val="006E3EF8"/>
    <w:rsid w:val="006E3FBB"/>
    <w:rsid w:val="006E42EE"/>
    <w:rsid w:val="006F117E"/>
    <w:rsid w:val="006F2C99"/>
    <w:rsid w:val="006F2E74"/>
    <w:rsid w:val="006F70F1"/>
    <w:rsid w:val="007010A4"/>
    <w:rsid w:val="007010F2"/>
    <w:rsid w:val="007016C3"/>
    <w:rsid w:val="00702D7E"/>
    <w:rsid w:val="00704EAB"/>
    <w:rsid w:val="00706619"/>
    <w:rsid w:val="00706E2C"/>
    <w:rsid w:val="00706F3D"/>
    <w:rsid w:val="00706F41"/>
    <w:rsid w:val="00711A61"/>
    <w:rsid w:val="0071253E"/>
    <w:rsid w:val="00713FEF"/>
    <w:rsid w:val="00716E95"/>
    <w:rsid w:val="00717A53"/>
    <w:rsid w:val="007210B7"/>
    <w:rsid w:val="00722FC3"/>
    <w:rsid w:val="007238BB"/>
    <w:rsid w:val="007258B6"/>
    <w:rsid w:val="007258F3"/>
    <w:rsid w:val="0072676E"/>
    <w:rsid w:val="00735812"/>
    <w:rsid w:val="00735AD7"/>
    <w:rsid w:val="007361E8"/>
    <w:rsid w:val="007373E1"/>
    <w:rsid w:val="00737878"/>
    <w:rsid w:val="00740379"/>
    <w:rsid w:val="00741E38"/>
    <w:rsid w:val="007433B4"/>
    <w:rsid w:val="00743D95"/>
    <w:rsid w:val="00743FAA"/>
    <w:rsid w:val="00744B4F"/>
    <w:rsid w:val="0074704F"/>
    <w:rsid w:val="00747FFD"/>
    <w:rsid w:val="007538ED"/>
    <w:rsid w:val="007540BB"/>
    <w:rsid w:val="007543AA"/>
    <w:rsid w:val="0075482D"/>
    <w:rsid w:val="00756ADB"/>
    <w:rsid w:val="00757B47"/>
    <w:rsid w:val="00761DAA"/>
    <w:rsid w:val="00761E7C"/>
    <w:rsid w:val="00763679"/>
    <w:rsid w:val="007638CF"/>
    <w:rsid w:val="00763C91"/>
    <w:rsid w:val="007656D6"/>
    <w:rsid w:val="0076571F"/>
    <w:rsid w:val="00765E63"/>
    <w:rsid w:val="00766E9F"/>
    <w:rsid w:val="0077026C"/>
    <w:rsid w:val="00770B25"/>
    <w:rsid w:val="00770BC5"/>
    <w:rsid w:val="0077213D"/>
    <w:rsid w:val="00772BAA"/>
    <w:rsid w:val="00772E03"/>
    <w:rsid w:val="00773360"/>
    <w:rsid w:val="00773C3B"/>
    <w:rsid w:val="00773F40"/>
    <w:rsid w:val="00774589"/>
    <w:rsid w:val="00774A01"/>
    <w:rsid w:val="00776012"/>
    <w:rsid w:val="007769C4"/>
    <w:rsid w:val="00777947"/>
    <w:rsid w:val="00777CCD"/>
    <w:rsid w:val="007802E1"/>
    <w:rsid w:val="00780F1D"/>
    <w:rsid w:val="00781459"/>
    <w:rsid w:val="0078194B"/>
    <w:rsid w:val="00783B68"/>
    <w:rsid w:val="0079075F"/>
    <w:rsid w:val="00792CAF"/>
    <w:rsid w:val="00792CC8"/>
    <w:rsid w:val="0079338B"/>
    <w:rsid w:val="00795C3A"/>
    <w:rsid w:val="0079783E"/>
    <w:rsid w:val="007A1C33"/>
    <w:rsid w:val="007A2983"/>
    <w:rsid w:val="007A311C"/>
    <w:rsid w:val="007A4E9A"/>
    <w:rsid w:val="007A6819"/>
    <w:rsid w:val="007A68DB"/>
    <w:rsid w:val="007A6D65"/>
    <w:rsid w:val="007B1DEA"/>
    <w:rsid w:val="007B252B"/>
    <w:rsid w:val="007B3B3F"/>
    <w:rsid w:val="007B419D"/>
    <w:rsid w:val="007B4899"/>
    <w:rsid w:val="007B7086"/>
    <w:rsid w:val="007B7827"/>
    <w:rsid w:val="007C0C5F"/>
    <w:rsid w:val="007C0C60"/>
    <w:rsid w:val="007C2BB6"/>
    <w:rsid w:val="007C40F0"/>
    <w:rsid w:val="007C5CAA"/>
    <w:rsid w:val="007C6772"/>
    <w:rsid w:val="007D0309"/>
    <w:rsid w:val="007D2069"/>
    <w:rsid w:val="007D239E"/>
    <w:rsid w:val="007D69B9"/>
    <w:rsid w:val="007D7C76"/>
    <w:rsid w:val="007E06BD"/>
    <w:rsid w:val="007E081B"/>
    <w:rsid w:val="007E1BCF"/>
    <w:rsid w:val="007E5713"/>
    <w:rsid w:val="007E661C"/>
    <w:rsid w:val="007E6B37"/>
    <w:rsid w:val="007E714D"/>
    <w:rsid w:val="007F0460"/>
    <w:rsid w:val="007F2230"/>
    <w:rsid w:val="007F2242"/>
    <w:rsid w:val="007F5953"/>
    <w:rsid w:val="007F679A"/>
    <w:rsid w:val="007F7B14"/>
    <w:rsid w:val="008034AC"/>
    <w:rsid w:val="00804C0E"/>
    <w:rsid w:val="008069AD"/>
    <w:rsid w:val="008069DB"/>
    <w:rsid w:val="00806D2B"/>
    <w:rsid w:val="00807C8E"/>
    <w:rsid w:val="00810033"/>
    <w:rsid w:val="0081060D"/>
    <w:rsid w:val="00810D04"/>
    <w:rsid w:val="00813621"/>
    <w:rsid w:val="008160A7"/>
    <w:rsid w:val="008168B0"/>
    <w:rsid w:val="00817566"/>
    <w:rsid w:val="00817A05"/>
    <w:rsid w:val="00821507"/>
    <w:rsid w:val="00824453"/>
    <w:rsid w:val="0082500A"/>
    <w:rsid w:val="008253D1"/>
    <w:rsid w:val="008266A0"/>
    <w:rsid w:val="00830F1F"/>
    <w:rsid w:val="00831138"/>
    <w:rsid w:val="008311A3"/>
    <w:rsid w:val="008314B5"/>
    <w:rsid w:val="0083389B"/>
    <w:rsid w:val="0083410E"/>
    <w:rsid w:val="00836E28"/>
    <w:rsid w:val="00840148"/>
    <w:rsid w:val="00840939"/>
    <w:rsid w:val="008422B2"/>
    <w:rsid w:val="008425D3"/>
    <w:rsid w:val="00842E7A"/>
    <w:rsid w:val="008454CC"/>
    <w:rsid w:val="008467CE"/>
    <w:rsid w:val="00851BB9"/>
    <w:rsid w:val="00852F1F"/>
    <w:rsid w:val="00852F6B"/>
    <w:rsid w:val="008539C4"/>
    <w:rsid w:val="00853D18"/>
    <w:rsid w:val="0085743F"/>
    <w:rsid w:val="008579E4"/>
    <w:rsid w:val="00861018"/>
    <w:rsid w:val="00863707"/>
    <w:rsid w:val="00864A6E"/>
    <w:rsid w:val="00870755"/>
    <w:rsid w:val="008719B6"/>
    <w:rsid w:val="00871AAB"/>
    <w:rsid w:val="00872434"/>
    <w:rsid w:val="00872F31"/>
    <w:rsid w:val="00874E05"/>
    <w:rsid w:val="00875447"/>
    <w:rsid w:val="0087573D"/>
    <w:rsid w:val="00880209"/>
    <w:rsid w:val="008810BE"/>
    <w:rsid w:val="00881158"/>
    <w:rsid w:val="00882610"/>
    <w:rsid w:val="00885EBB"/>
    <w:rsid w:val="00886110"/>
    <w:rsid w:val="008872D1"/>
    <w:rsid w:val="00890315"/>
    <w:rsid w:val="008912C4"/>
    <w:rsid w:val="00892428"/>
    <w:rsid w:val="008928CC"/>
    <w:rsid w:val="00893942"/>
    <w:rsid w:val="00893FAE"/>
    <w:rsid w:val="0089468C"/>
    <w:rsid w:val="00894DE3"/>
    <w:rsid w:val="00896A5D"/>
    <w:rsid w:val="00897865"/>
    <w:rsid w:val="008A17CC"/>
    <w:rsid w:val="008A5195"/>
    <w:rsid w:val="008A6222"/>
    <w:rsid w:val="008A6346"/>
    <w:rsid w:val="008A6DEC"/>
    <w:rsid w:val="008B1D0E"/>
    <w:rsid w:val="008B43CA"/>
    <w:rsid w:val="008B49F3"/>
    <w:rsid w:val="008B587A"/>
    <w:rsid w:val="008B69D7"/>
    <w:rsid w:val="008C0B39"/>
    <w:rsid w:val="008C2E70"/>
    <w:rsid w:val="008C43CB"/>
    <w:rsid w:val="008C4948"/>
    <w:rsid w:val="008C58E4"/>
    <w:rsid w:val="008C61FF"/>
    <w:rsid w:val="008C676F"/>
    <w:rsid w:val="008C7B76"/>
    <w:rsid w:val="008D0CF8"/>
    <w:rsid w:val="008D1724"/>
    <w:rsid w:val="008D1B3C"/>
    <w:rsid w:val="008D1F8B"/>
    <w:rsid w:val="008D309F"/>
    <w:rsid w:val="008D4AD9"/>
    <w:rsid w:val="008D6DE5"/>
    <w:rsid w:val="008D74DD"/>
    <w:rsid w:val="008E0110"/>
    <w:rsid w:val="008E0467"/>
    <w:rsid w:val="008E1483"/>
    <w:rsid w:val="008E2863"/>
    <w:rsid w:val="008E2910"/>
    <w:rsid w:val="008E5199"/>
    <w:rsid w:val="008E65BB"/>
    <w:rsid w:val="008F0152"/>
    <w:rsid w:val="008F0649"/>
    <w:rsid w:val="009014EA"/>
    <w:rsid w:val="00901F5A"/>
    <w:rsid w:val="00903A9A"/>
    <w:rsid w:val="009040B7"/>
    <w:rsid w:val="009049C9"/>
    <w:rsid w:val="00905B2A"/>
    <w:rsid w:val="00912B34"/>
    <w:rsid w:val="00912B9D"/>
    <w:rsid w:val="009138A5"/>
    <w:rsid w:val="00920A5D"/>
    <w:rsid w:val="00920D6C"/>
    <w:rsid w:val="009215D2"/>
    <w:rsid w:val="00921AEF"/>
    <w:rsid w:val="00921C5D"/>
    <w:rsid w:val="00922AD2"/>
    <w:rsid w:val="00924C02"/>
    <w:rsid w:val="00926AD4"/>
    <w:rsid w:val="009310C8"/>
    <w:rsid w:val="009312CF"/>
    <w:rsid w:val="00931395"/>
    <w:rsid w:val="009320BA"/>
    <w:rsid w:val="00933DAF"/>
    <w:rsid w:val="00936246"/>
    <w:rsid w:val="00936A63"/>
    <w:rsid w:val="00940C64"/>
    <w:rsid w:val="009425A6"/>
    <w:rsid w:val="009442CB"/>
    <w:rsid w:val="00947418"/>
    <w:rsid w:val="00947A5E"/>
    <w:rsid w:val="009509A6"/>
    <w:rsid w:val="00951795"/>
    <w:rsid w:val="00952F43"/>
    <w:rsid w:val="009534E7"/>
    <w:rsid w:val="009547F4"/>
    <w:rsid w:val="00954873"/>
    <w:rsid w:val="00954A20"/>
    <w:rsid w:val="0095672D"/>
    <w:rsid w:val="00956DD0"/>
    <w:rsid w:val="00956EEB"/>
    <w:rsid w:val="009573C6"/>
    <w:rsid w:val="00961C16"/>
    <w:rsid w:val="00962B59"/>
    <w:rsid w:val="00964061"/>
    <w:rsid w:val="009707A1"/>
    <w:rsid w:val="009718B9"/>
    <w:rsid w:val="00971EB3"/>
    <w:rsid w:val="0097269E"/>
    <w:rsid w:val="00973443"/>
    <w:rsid w:val="00973753"/>
    <w:rsid w:val="0097427B"/>
    <w:rsid w:val="009750BE"/>
    <w:rsid w:val="00977F36"/>
    <w:rsid w:val="00982AEA"/>
    <w:rsid w:val="00983C6E"/>
    <w:rsid w:val="00984323"/>
    <w:rsid w:val="00985669"/>
    <w:rsid w:val="00985716"/>
    <w:rsid w:val="009874DB"/>
    <w:rsid w:val="00987823"/>
    <w:rsid w:val="00987FF5"/>
    <w:rsid w:val="00991865"/>
    <w:rsid w:val="00993281"/>
    <w:rsid w:val="009932CD"/>
    <w:rsid w:val="009933C0"/>
    <w:rsid w:val="00993413"/>
    <w:rsid w:val="00994055"/>
    <w:rsid w:val="00994363"/>
    <w:rsid w:val="00996805"/>
    <w:rsid w:val="00996DE9"/>
    <w:rsid w:val="009A09C3"/>
    <w:rsid w:val="009A0F9B"/>
    <w:rsid w:val="009A1841"/>
    <w:rsid w:val="009A196E"/>
    <w:rsid w:val="009A1D35"/>
    <w:rsid w:val="009A3F27"/>
    <w:rsid w:val="009A7CE5"/>
    <w:rsid w:val="009B015D"/>
    <w:rsid w:val="009B14C6"/>
    <w:rsid w:val="009B2E32"/>
    <w:rsid w:val="009B6553"/>
    <w:rsid w:val="009B6CFF"/>
    <w:rsid w:val="009C1177"/>
    <w:rsid w:val="009C140E"/>
    <w:rsid w:val="009C1596"/>
    <w:rsid w:val="009C1F3D"/>
    <w:rsid w:val="009C3105"/>
    <w:rsid w:val="009C3242"/>
    <w:rsid w:val="009C3582"/>
    <w:rsid w:val="009C4030"/>
    <w:rsid w:val="009C53B4"/>
    <w:rsid w:val="009C5420"/>
    <w:rsid w:val="009C6CB3"/>
    <w:rsid w:val="009C707A"/>
    <w:rsid w:val="009C7B53"/>
    <w:rsid w:val="009D21AA"/>
    <w:rsid w:val="009D21E2"/>
    <w:rsid w:val="009D43D3"/>
    <w:rsid w:val="009D4D68"/>
    <w:rsid w:val="009D57A6"/>
    <w:rsid w:val="009D5BE3"/>
    <w:rsid w:val="009D709D"/>
    <w:rsid w:val="009D7589"/>
    <w:rsid w:val="009DA38C"/>
    <w:rsid w:val="009E047C"/>
    <w:rsid w:val="009E0A38"/>
    <w:rsid w:val="009E1AF0"/>
    <w:rsid w:val="009E1EC0"/>
    <w:rsid w:val="009E222C"/>
    <w:rsid w:val="009E27AB"/>
    <w:rsid w:val="009E32CB"/>
    <w:rsid w:val="009E6BAF"/>
    <w:rsid w:val="009EEB94"/>
    <w:rsid w:val="009F11D4"/>
    <w:rsid w:val="009F4BC7"/>
    <w:rsid w:val="009F52B1"/>
    <w:rsid w:val="009F57DC"/>
    <w:rsid w:val="009F5DAB"/>
    <w:rsid w:val="009F5E28"/>
    <w:rsid w:val="009F63BB"/>
    <w:rsid w:val="009F6815"/>
    <w:rsid w:val="009F7BB9"/>
    <w:rsid w:val="00A00916"/>
    <w:rsid w:val="00A01A82"/>
    <w:rsid w:val="00A01CE9"/>
    <w:rsid w:val="00A01D45"/>
    <w:rsid w:val="00A026B6"/>
    <w:rsid w:val="00A05003"/>
    <w:rsid w:val="00A07210"/>
    <w:rsid w:val="00A11910"/>
    <w:rsid w:val="00A1297D"/>
    <w:rsid w:val="00A145A3"/>
    <w:rsid w:val="00A14B6A"/>
    <w:rsid w:val="00A15B3D"/>
    <w:rsid w:val="00A16890"/>
    <w:rsid w:val="00A17086"/>
    <w:rsid w:val="00A17CE8"/>
    <w:rsid w:val="00A209D8"/>
    <w:rsid w:val="00A20B47"/>
    <w:rsid w:val="00A20BFC"/>
    <w:rsid w:val="00A215D0"/>
    <w:rsid w:val="00A217CD"/>
    <w:rsid w:val="00A223E8"/>
    <w:rsid w:val="00A22BE9"/>
    <w:rsid w:val="00A24668"/>
    <w:rsid w:val="00A2695D"/>
    <w:rsid w:val="00A30BD0"/>
    <w:rsid w:val="00A31079"/>
    <w:rsid w:val="00A33B3E"/>
    <w:rsid w:val="00A34545"/>
    <w:rsid w:val="00A37F9A"/>
    <w:rsid w:val="00A40042"/>
    <w:rsid w:val="00A434D4"/>
    <w:rsid w:val="00A44582"/>
    <w:rsid w:val="00A446E9"/>
    <w:rsid w:val="00A50996"/>
    <w:rsid w:val="00A50F3D"/>
    <w:rsid w:val="00A524D4"/>
    <w:rsid w:val="00A530B5"/>
    <w:rsid w:val="00A56E2E"/>
    <w:rsid w:val="00A5752D"/>
    <w:rsid w:val="00A57B50"/>
    <w:rsid w:val="00A632BC"/>
    <w:rsid w:val="00A654AF"/>
    <w:rsid w:val="00A659D0"/>
    <w:rsid w:val="00A73803"/>
    <w:rsid w:val="00A7420A"/>
    <w:rsid w:val="00A74261"/>
    <w:rsid w:val="00A77252"/>
    <w:rsid w:val="00A82370"/>
    <w:rsid w:val="00A82E38"/>
    <w:rsid w:val="00A83B80"/>
    <w:rsid w:val="00A84AEC"/>
    <w:rsid w:val="00A853C6"/>
    <w:rsid w:val="00A85696"/>
    <w:rsid w:val="00A866E4"/>
    <w:rsid w:val="00A86DF7"/>
    <w:rsid w:val="00A905FA"/>
    <w:rsid w:val="00A9242B"/>
    <w:rsid w:val="00A936DD"/>
    <w:rsid w:val="00A93B7B"/>
    <w:rsid w:val="00A93CB7"/>
    <w:rsid w:val="00A93FC3"/>
    <w:rsid w:val="00A95C52"/>
    <w:rsid w:val="00AA14EF"/>
    <w:rsid w:val="00AA3641"/>
    <w:rsid w:val="00AA4F13"/>
    <w:rsid w:val="00AA6194"/>
    <w:rsid w:val="00AA6219"/>
    <w:rsid w:val="00AA6D4B"/>
    <w:rsid w:val="00AB0461"/>
    <w:rsid w:val="00AB1D53"/>
    <w:rsid w:val="00AB2E17"/>
    <w:rsid w:val="00AB3522"/>
    <w:rsid w:val="00AB3F0A"/>
    <w:rsid w:val="00AB5912"/>
    <w:rsid w:val="00AB6C81"/>
    <w:rsid w:val="00AB75DD"/>
    <w:rsid w:val="00AB7782"/>
    <w:rsid w:val="00AC16CC"/>
    <w:rsid w:val="00AC407F"/>
    <w:rsid w:val="00AC46B5"/>
    <w:rsid w:val="00AC51F6"/>
    <w:rsid w:val="00AC63A4"/>
    <w:rsid w:val="00AC651C"/>
    <w:rsid w:val="00AC6D1C"/>
    <w:rsid w:val="00AD017F"/>
    <w:rsid w:val="00AD08FC"/>
    <w:rsid w:val="00AD1167"/>
    <w:rsid w:val="00AD15E0"/>
    <w:rsid w:val="00AD17FD"/>
    <w:rsid w:val="00AD3439"/>
    <w:rsid w:val="00AD47B0"/>
    <w:rsid w:val="00AD4CB0"/>
    <w:rsid w:val="00AD568E"/>
    <w:rsid w:val="00AD6050"/>
    <w:rsid w:val="00AD6E9E"/>
    <w:rsid w:val="00AE2EA3"/>
    <w:rsid w:val="00AE3567"/>
    <w:rsid w:val="00AE4585"/>
    <w:rsid w:val="00AE47DE"/>
    <w:rsid w:val="00AE4901"/>
    <w:rsid w:val="00AE51A4"/>
    <w:rsid w:val="00AE6931"/>
    <w:rsid w:val="00AF02D5"/>
    <w:rsid w:val="00AF0E78"/>
    <w:rsid w:val="00AF380E"/>
    <w:rsid w:val="00AF4B73"/>
    <w:rsid w:val="00AF5D8E"/>
    <w:rsid w:val="00AF659D"/>
    <w:rsid w:val="00AF65E1"/>
    <w:rsid w:val="00AF7A37"/>
    <w:rsid w:val="00B00D3C"/>
    <w:rsid w:val="00B02AE7"/>
    <w:rsid w:val="00B03C9C"/>
    <w:rsid w:val="00B04A66"/>
    <w:rsid w:val="00B05C15"/>
    <w:rsid w:val="00B1084D"/>
    <w:rsid w:val="00B10938"/>
    <w:rsid w:val="00B11170"/>
    <w:rsid w:val="00B11A0E"/>
    <w:rsid w:val="00B1207B"/>
    <w:rsid w:val="00B1439F"/>
    <w:rsid w:val="00B14489"/>
    <w:rsid w:val="00B158E8"/>
    <w:rsid w:val="00B15F5A"/>
    <w:rsid w:val="00B1644D"/>
    <w:rsid w:val="00B17E8E"/>
    <w:rsid w:val="00B20079"/>
    <w:rsid w:val="00B205D8"/>
    <w:rsid w:val="00B2377D"/>
    <w:rsid w:val="00B24847"/>
    <w:rsid w:val="00B24DD9"/>
    <w:rsid w:val="00B27D0C"/>
    <w:rsid w:val="00B36987"/>
    <w:rsid w:val="00B37A87"/>
    <w:rsid w:val="00B37F3F"/>
    <w:rsid w:val="00B414FE"/>
    <w:rsid w:val="00B415D6"/>
    <w:rsid w:val="00B4285E"/>
    <w:rsid w:val="00B44186"/>
    <w:rsid w:val="00B47215"/>
    <w:rsid w:val="00B506E6"/>
    <w:rsid w:val="00B52EEA"/>
    <w:rsid w:val="00B53E00"/>
    <w:rsid w:val="00B54FFF"/>
    <w:rsid w:val="00B61A80"/>
    <w:rsid w:val="00B639D7"/>
    <w:rsid w:val="00B63AF6"/>
    <w:rsid w:val="00B64087"/>
    <w:rsid w:val="00B65D0E"/>
    <w:rsid w:val="00B67C0C"/>
    <w:rsid w:val="00B71340"/>
    <w:rsid w:val="00B7220D"/>
    <w:rsid w:val="00B72C39"/>
    <w:rsid w:val="00B74897"/>
    <w:rsid w:val="00B76A11"/>
    <w:rsid w:val="00B76E33"/>
    <w:rsid w:val="00B772AC"/>
    <w:rsid w:val="00B81839"/>
    <w:rsid w:val="00B8190F"/>
    <w:rsid w:val="00B82951"/>
    <w:rsid w:val="00B82CCC"/>
    <w:rsid w:val="00B859F1"/>
    <w:rsid w:val="00B85C57"/>
    <w:rsid w:val="00B86EA0"/>
    <w:rsid w:val="00B86F15"/>
    <w:rsid w:val="00B87245"/>
    <w:rsid w:val="00B87A99"/>
    <w:rsid w:val="00B87B96"/>
    <w:rsid w:val="00B87D5A"/>
    <w:rsid w:val="00B90C13"/>
    <w:rsid w:val="00B91583"/>
    <w:rsid w:val="00B92108"/>
    <w:rsid w:val="00B9643D"/>
    <w:rsid w:val="00B97354"/>
    <w:rsid w:val="00BA08EC"/>
    <w:rsid w:val="00BA1FF8"/>
    <w:rsid w:val="00BA21B2"/>
    <w:rsid w:val="00BA2688"/>
    <w:rsid w:val="00BA3C5D"/>
    <w:rsid w:val="00BA3EF0"/>
    <w:rsid w:val="00BA4A6D"/>
    <w:rsid w:val="00BA5613"/>
    <w:rsid w:val="00BA756C"/>
    <w:rsid w:val="00BB0195"/>
    <w:rsid w:val="00BB1A23"/>
    <w:rsid w:val="00BB4854"/>
    <w:rsid w:val="00BB50C1"/>
    <w:rsid w:val="00BB57E1"/>
    <w:rsid w:val="00BB6DCA"/>
    <w:rsid w:val="00BB709B"/>
    <w:rsid w:val="00BB70C0"/>
    <w:rsid w:val="00BB74B3"/>
    <w:rsid w:val="00BC2F28"/>
    <w:rsid w:val="00BC3937"/>
    <w:rsid w:val="00BC3A05"/>
    <w:rsid w:val="00BC3EF3"/>
    <w:rsid w:val="00BC47E8"/>
    <w:rsid w:val="00BC5955"/>
    <w:rsid w:val="00BC6AC6"/>
    <w:rsid w:val="00BD1BB0"/>
    <w:rsid w:val="00BD269E"/>
    <w:rsid w:val="00BD2CF0"/>
    <w:rsid w:val="00BD2D8C"/>
    <w:rsid w:val="00BD2E31"/>
    <w:rsid w:val="00BD46C2"/>
    <w:rsid w:val="00BD5E78"/>
    <w:rsid w:val="00BD6823"/>
    <w:rsid w:val="00BE1025"/>
    <w:rsid w:val="00BE2AC2"/>
    <w:rsid w:val="00BE4BA7"/>
    <w:rsid w:val="00BE5AA2"/>
    <w:rsid w:val="00BE605D"/>
    <w:rsid w:val="00BE6AF1"/>
    <w:rsid w:val="00BE746E"/>
    <w:rsid w:val="00BE7C41"/>
    <w:rsid w:val="00BED60B"/>
    <w:rsid w:val="00BF2C6B"/>
    <w:rsid w:val="00BF3834"/>
    <w:rsid w:val="00BF4261"/>
    <w:rsid w:val="00BF4DF1"/>
    <w:rsid w:val="00BF5845"/>
    <w:rsid w:val="00BF5A32"/>
    <w:rsid w:val="00BF606E"/>
    <w:rsid w:val="00BF6160"/>
    <w:rsid w:val="00C0004A"/>
    <w:rsid w:val="00C00E92"/>
    <w:rsid w:val="00C02037"/>
    <w:rsid w:val="00C02ACD"/>
    <w:rsid w:val="00C047FB"/>
    <w:rsid w:val="00C051A4"/>
    <w:rsid w:val="00C051F9"/>
    <w:rsid w:val="00C078AB"/>
    <w:rsid w:val="00C1049C"/>
    <w:rsid w:val="00C109C8"/>
    <w:rsid w:val="00C1141E"/>
    <w:rsid w:val="00C1362E"/>
    <w:rsid w:val="00C15429"/>
    <w:rsid w:val="00C15DCF"/>
    <w:rsid w:val="00C15E84"/>
    <w:rsid w:val="00C20528"/>
    <w:rsid w:val="00C24384"/>
    <w:rsid w:val="00C24C47"/>
    <w:rsid w:val="00C25439"/>
    <w:rsid w:val="00C26FC2"/>
    <w:rsid w:val="00C30F50"/>
    <w:rsid w:val="00C31356"/>
    <w:rsid w:val="00C31A21"/>
    <w:rsid w:val="00C32602"/>
    <w:rsid w:val="00C32E8E"/>
    <w:rsid w:val="00C334C4"/>
    <w:rsid w:val="00C33782"/>
    <w:rsid w:val="00C34F74"/>
    <w:rsid w:val="00C35C21"/>
    <w:rsid w:val="00C37199"/>
    <w:rsid w:val="00C40AB6"/>
    <w:rsid w:val="00C40D3A"/>
    <w:rsid w:val="00C42E2E"/>
    <w:rsid w:val="00C4310E"/>
    <w:rsid w:val="00C432B0"/>
    <w:rsid w:val="00C44C0F"/>
    <w:rsid w:val="00C452BA"/>
    <w:rsid w:val="00C4552C"/>
    <w:rsid w:val="00C46244"/>
    <w:rsid w:val="00C46643"/>
    <w:rsid w:val="00C46F45"/>
    <w:rsid w:val="00C51062"/>
    <w:rsid w:val="00C5112F"/>
    <w:rsid w:val="00C51BA8"/>
    <w:rsid w:val="00C51DCC"/>
    <w:rsid w:val="00C529CB"/>
    <w:rsid w:val="00C53033"/>
    <w:rsid w:val="00C551C2"/>
    <w:rsid w:val="00C55709"/>
    <w:rsid w:val="00C55C65"/>
    <w:rsid w:val="00C564C5"/>
    <w:rsid w:val="00C56944"/>
    <w:rsid w:val="00C56B1F"/>
    <w:rsid w:val="00C603D3"/>
    <w:rsid w:val="00C60BEF"/>
    <w:rsid w:val="00C64A3F"/>
    <w:rsid w:val="00C656C6"/>
    <w:rsid w:val="00C6700C"/>
    <w:rsid w:val="00C674E2"/>
    <w:rsid w:val="00C71058"/>
    <w:rsid w:val="00C7168A"/>
    <w:rsid w:val="00C718CF"/>
    <w:rsid w:val="00C74C80"/>
    <w:rsid w:val="00C77656"/>
    <w:rsid w:val="00C777B9"/>
    <w:rsid w:val="00C81A2B"/>
    <w:rsid w:val="00C82587"/>
    <w:rsid w:val="00C829C2"/>
    <w:rsid w:val="00C84417"/>
    <w:rsid w:val="00C84CE2"/>
    <w:rsid w:val="00C85D54"/>
    <w:rsid w:val="00C87297"/>
    <w:rsid w:val="00C8772D"/>
    <w:rsid w:val="00C87DE4"/>
    <w:rsid w:val="00C9457C"/>
    <w:rsid w:val="00C94C39"/>
    <w:rsid w:val="00C95395"/>
    <w:rsid w:val="00C95C9C"/>
    <w:rsid w:val="00C97853"/>
    <w:rsid w:val="00CA0FB3"/>
    <w:rsid w:val="00CA2995"/>
    <w:rsid w:val="00CA29B3"/>
    <w:rsid w:val="00CA3996"/>
    <w:rsid w:val="00CA4F30"/>
    <w:rsid w:val="00CA5B39"/>
    <w:rsid w:val="00CA6A19"/>
    <w:rsid w:val="00CA78A0"/>
    <w:rsid w:val="00CA7DFC"/>
    <w:rsid w:val="00CB19D6"/>
    <w:rsid w:val="00CB476C"/>
    <w:rsid w:val="00CB48D3"/>
    <w:rsid w:val="00CB4A30"/>
    <w:rsid w:val="00CB6032"/>
    <w:rsid w:val="00CB74B0"/>
    <w:rsid w:val="00CB75F9"/>
    <w:rsid w:val="00CC030E"/>
    <w:rsid w:val="00CC3D0B"/>
    <w:rsid w:val="00CC3DA6"/>
    <w:rsid w:val="00CC419C"/>
    <w:rsid w:val="00CC48C9"/>
    <w:rsid w:val="00CC5878"/>
    <w:rsid w:val="00CC621F"/>
    <w:rsid w:val="00CD03DD"/>
    <w:rsid w:val="00CD0F6E"/>
    <w:rsid w:val="00CD11A8"/>
    <w:rsid w:val="00CD2EFA"/>
    <w:rsid w:val="00CD3A83"/>
    <w:rsid w:val="00CD53DB"/>
    <w:rsid w:val="00CE1DEF"/>
    <w:rsid w:val="00CE268E"/>
    <w:rsid w:val="00CE2C15"/>
    <w:rsid w:val="00CE37AD"/>
    <w:rsid w:val="00CE3A1A"/>
    <w:rsid w:val="00CE704F"/>
    <w:rsid w:val="00CE77BB"/>
    <w:rsid w:val="00CF0DC4"/>
    <w:rsid w:val="00CF1E26"/>
    <w:rsid w:val="00CF2BB2"/>
    <w:rsid w:val="00CF3855"/>
    <w:rsid w:val="00CF4671"/>
    <w:rsid w:val="00CF7CDF"/>
    <w:rsid w:val="00D0168D"/>
    <w:rsid w:val="00D01D8F"/>
    <w:rsid w:val="00D0203C"/>
    <w:rsid w:val="00D037A8"/>
    <w:rsid w:val="00D03AEB"/>
    <w:rsid w:val="00D06E9A"/>
    <w:rsid w:val="00D07131"/>
    <w:rsid w:val="00D0747D"/>
    <w:rsid w:val="00D0760A"/>
    <w:rsid w:val="00D1055F"/>
    <w:rsid w:val="00D1063F"/>
    <w:rsid w:val="00D11480"/>
    <w:rsid w:val="00D1189C"/>
    <w:rsid w:val="00D11A1F"/>
    <w:rsid w:val="00D11F8E"/>
    <w:rsid w:val="00D12512"/>
    <w:rsid w:val="00D1252B"/>
    <w:rsid w:val="00D12A50"/>
    <w:rsid w:val="00D12D1B"/>
    <w:rsid w:val="00D13645"/>
    <w:rsid w:val="00D13ABB"/>
    <w:rsid w:val="00D13AEB"/>
    <w:rsid w:val="00D155EF"/>
    <w:rsid w:val="00D15EAF"/>
    <w:rsid w:val="00D15EC6"/>
    <w:rsid w:val="00D1638E"/>
    <w:rsid w:val="00D17AFB"/>
    <w:rsid w:val="00D20198"/>
    <w:rsid w:val="00D22370"/>
    <w:rsid w:val="00D2277C"/>
    <w:rsid w:val="00D22DB0"/>
    <w:rsid w:val="00D23BA1"/>
    <w:rsid w:val="00D27E55"/>
    <w:rsid w:val="00D31376"/>
    <w:rsid w:val="00D33F60"/>
    <w:rsid w:val="00D34955"/>
    <w:rsid w:val="00D40142"/>
    <w:rsid w:val="00D4221C"/>
    <w:rsid w:val="00D445D9"/>
    <w:rsid w:val="00D4603D"/>
    <w:rsid w:val="00D4624E"/>
    <w:rsid w:val="00D5036B"/>
    <w:rsid w:val="00D53C37"/>
    <w:rsid w:val="00D544C0"/>
    <w:rsid w:val="00D568DD"/>
    <w:rsid w:val="00D574D2"/>
    <w:rsid w:val="00D63FDB"/>
    <w:rsid w:val="00D6528C"/>
    <w:rsid w:val="00D65537"/>
    <w:rsid w:val="00D66928"/>
    <w:rsid w:val="00D67A6E"/>
    <w:rsid w:val="00D67E81"/>
    <w:rsid w:val="00D73B22"/>
    <w:rsid w:val="00D741A0"/>
    <w:rsid w:val="00D742F2"/>
    <w:rsid w:val="00D75A7B"/>
    <w:rsid w:val="00D76372"/>
    <w:rsid w:val="00D80E81"/>
    <w:rsid w:val="00D81DE6"/>
    <w:rsid w:val="00D82D19"/>
    <w:rsid w:val="00D8754F"/>
    <w:rsid w:val="00D8788D"/>
    <w:rsid w:val="00D878E8"/>
    <w:rsid w:val="00D901F3"/>
    <w:rsid w:val="00D90576"/>
    <w:rsid w:val="00D95B2B"/>
    <w:rsid w:val="00D96D83"/>
    <w:rsid w:val="00D97855"/>
    <w:rsid w:val="00DA0A7C"/>
    <w:rsid w:val="00DA0EFD"/>
    <w:rsid w:val="00DA1B6E"/>
    <w:rsid w:val="00DA27C7"/>
    <w:rsid w:val="00DA2B35"/>
    <w:rsid w:val="00DA611A"/>
    <w:rsid w:val="00DA6C9F"/>
    <w:rsid w:val="00DA75BD"/>
    <w:rsid w:val="00DB0FD9"/>
    <w:rsid w:val="00DB1774"/>
    <w:rsid w:val="00DB3DA4"/>
    <w:rsid w:val="00DB485D"/>
    <w:rsid w:val="00DB4C14"/>
    <w:rsid w:val="00DB4FC7"/>
    <w:rsid w:val="00DB5995"/>
    <w:rsid w:val="00DB7186"/>
    <w:rsid w:val="00DB770D"/>
    <w:rsid w:val="00DC02CE"/>
    <w:rsid w:val="00DC096E"/>
    <w:rsid w:val="00DC108D"/>
    <w:rsid w:val="00DC135D"/>
    <w:rsid w:val="00DC6FDB"/>
    <w:rsid w:val="00DD0415"/>
    <w:rsid w:val="00DD0FFE"/>
    <w:rsid w:val="00DD1F02"/>
    <w:rsid w:val="00DD230D"/>
    <w:rsid w:val="00DD2BCD"/>
    <w:rsid w:val="00DD3301"/>
    <w:rsid w:val="00DD3626"/>
    <w:rsid w:val="00DD457A"/>
    <w:rsid w:val="00DD48F8"/>
    <w:rsid w:val="00DD7248"/>
    <w:rsid w:val="00DE276C"/>
    <w:rsid w:val="00DE2986"/>
    <w:rsid w:val="00DE2FB5"/>
    <w:rsid w:val="00DE38A1"/>
    <w:rsid w:val="00DE5A2E"/>
    <w:rsid w:val="00DE6407"/>
    <w:rsid w:val="00DE687B"/>
    <w:rsid w:val="00DE6D6D"/>
    <w:rsid w:val="00DE708B"/>
    <w:rsid w:val="00DE7E85"/>
    <w:rsid w:val="00DF270E"/>
    <w:rsid w:val="00DF4E44"/>
    <w:rsid w:val="00DF4F8F"/>
    <w:rsid w:val="00DF6A7C"/>
    <w:rsid w:val="00E0079A"/>
    <w:rsid w:val="00E0089F"/>
    <w:rsid w:val="00E023CD"/>
    <w:rsid w:val="00E02C3D"/>
    <w:rsid w:val="00E03636"/>
    <w:rsid w:val="00E04A3D"/>
    <w:rsid w:val="00E06128"/>
    <w:rsid w:val="00E068A4"/>
    <w:rsid w:val="00E10820"/>
    <w:rsid w:val="00E10CFD"/>
    <w:rsid w:val="00E12003"/>
    <w:rsid w:val="00E14A50"/>
    <w:rsid w:val="00E15624"/>
    <w:rsid w:val="00E15899"/>
    <w:rsid w:val="00E168A0"/>
    <w:rsid w:val="00E16BDC"/>
    <w:rsid w:val="00E23FD8"/>
    <w:rsid w:val="00E2444F"/>
    <w:rsid w:val="00E25F73"/>
    <w:rsid w:val="00E3173F"/>
    <w:rsid w:val="00E31EB0"/>
    <w:rsid w:val="00E3200E"/>
    <w:rsid w:val="00E32258"/>
    <w:rsid w:val="00E32E82"/>
    <w:rsid w:val="00E333F2"/>
    <w:rsid w:val="00E35245"/>
    <w:rsid w:val="00E37182"/>
    <w:rsid w:val="00E42E1B"/>
    <w:rsid w:val="00E43DFF"/>
    <w:rsid w:val="00E4481A"/>
    <w:rsid w:val="00E45BDB"/>
    <w:rsid w:val="00E46AAC"/>
    <w:rsid w:val="00E47D63"/>
    <w:rsid w:val="00E50F2A"/>
    <w:rsid w:val="00E51061"/>
    <w:rsid w:val="00E513E4"/>
    <w:rsid w:val="00E51657"/>
    <w:rsid w:val="00E5195F"/>
    <w:rsid w:val="00E5589D"/>
    <w:rsid w:val="00E578FC"/>
    <w:rsid w:val="00E605B7"/>
    <w:rsid w:val="00E62C8B"/>
    <w:rsid w:val="00E62C92"/>
    <w:rsid w:val="00E63C1D"/>
    <w:rsid w:val="00E65C18"/>
    <w:rsid w:val="00E66FD5"/>
    <w:rsid w:val="00E70107"/>
    <w:rsid w:val="00E722B6"/>
    <w:rsid w:val="00E72A93"/>
    <w:rsid w:val="00E72BF9"/>
    <w:rsid w:val="00E734D1"/>
    <w:rsid w:val="00E74B5E"/>
    <w:rsid w:val="00E76F5A"/>
    <w:rsid w:val="00E8004F"/>
    <w:rsid w:val="00E81777"/>
    <w:rsid w:val="00E852CF"/>
    <w:rsid w:val="00E86051"/>
    <w:rsid w:val="00E86F17"/>
    <w:rsid w:val="00E877A3"/>
    <w:rsid w:val="00E87FBB"/>
    <w:rsid w:val="00E90AFA"/>
    <w:rsid w:val="00E95655"/>
    <w:rsid w:val="00EA0CB6"/>
    <w:rsid w:val="00EA1DD9"/>
    <w:rsid w:val="00EA2697"/>
    <w:rsid w:val="00EA341D"/>
    <w:rsid w:val="00EA3687"/>
    <w:rsid w:val="00EA3854"/>
    <w:rsid w:val="00EA3C3F"/>
    <w:rsid w:val="00EA44B1"/>
    <w:rsid w:val="00EA4F04"/>
    <w:rsid w:val="00EA564A"/>
    <w:rsid w:val="00EA5D48"/>
    <w:rsid w:val="00EA7BA8"/>
    <w:rsid w:val="00EB1A4C"/>
    <w:rsid w:val="00EB2D07"/>
    <w:rsid w:val="00EB4542"/>
    <w:rsid w:val="00EB48C5"/>
    <w:rsid w:val="00EC14B4"/>
    <w:rsid w:val="00EC170B"/>
    <w:rsid w:val="00EC24B4"/>
    <w:rsid w:val="00EC2C21"/>
    <w:rsid w:val="00EC2EA9"/>
    <w:rsid w:val="00EC30F8"/>
    <w:rsid w:val="00EC3180"/>
    <w:rsid w:val="00EC4567"/>
    <w:rsid w:val="00EC4E38"/>
    <w:rsid w:val="00EC5953"/>
    <w:rsid w:val="00EC611C"/>
    <w:rsid w:val="00EC62F5"/>
    <w:rsid w:val="00EC6BBB"/>
    <w:rsid w:val="00EC7EF4"/>
    <w:rsid w:val="00ED027A"/>
    <w:rsid w:val="00ED02C1"/>
    <w:rsid w:val="00ED03F9"/>
    <w:rsid w:val="00ED1FE9"/>
    <w:rsid w:val="00ED2254"/>
    <w:rsid w:val="00ED2FEC"/>
    <w:rsid w:val="00ED37BF"/>
    <w:rsid w:val="00ED466B"/>
    <w:rsid w:val="00ED4DCF"/>
    <w:rsid w:val="00ED4EE9"/>
    <w:rsid w:val="00ED5D90"/>
    <w:rsid w:val="00ED6238"/>
    <w:rsid w:val="00EE234A"/>
    <w:rsid w:val="00EE28D1"/>
    <w:rsid w:val="00EE4727"/>
    <w:rsid w:val="00EE4987"/>
    <w:rsid w:val="00EE5CEB"/>
    <w:rsid w:val="00EE74A0"/>
    <w:rsid w:val="00EF0AC4"/>
    <w:rsid w:val="00EF5635"/>
    <w:rsid w:val="00EF5BC4"/>
    <w:rsid w:val="00EF6779"/>
    <w:rsid w:val="00EF67EE"/>
    <w:rsid w:val="00EF77B6"/>
    <w:rsid w:val="00EF79DF"/>
    <w:rsid w:val="00F00BA6"/>
    <w:rsid w:val="00F0174C"/>
    <w:rsid w:val="00F01D7A"/>
    <w:rsid w:val="00F02D2A"/>
    <w:rsid w:val="00F0384B"/>
    <w:rsid w:val="00F05936"/>
    <w:rsid w:val="00F05B84"/>
    <w:rsid w:val="00F061A6"/>
    <w:rsid w:val="00F06A4B"/>
    <w:rsid w:val="00F1135C"/>
    <w:rsid w:val="00F12883"/>
    <w:rsid w:val="00F138A2"/>
    <w:rsid w:val="00F13E30"/>
    <w:rsid w:val="00F15908"/>
    <w:rsid w:val="00F2131C"/>
    <w:rsid w:val="00F21940"/>
    <w:rsid w:val="00F23DA7"/>
    <w:rsid w:val="00F246B8"/>
    <w:rsid w:val="00F24FFB"/>
    <w:rsid w:val="00F311F6"/>
    <w:rsid w:val="00F31F2E"/>
    <w:rsid w:val="00F32A79"/>
    <w:rsid w:val="00F32F13"/>
    <w:rsid w:val="00F3582B"/>
    <w:rsid w:val="00F37DD3"/>
    <w:rsid w:val="00F42B14"/>
    <w:rsid w:val="00F42E01"/>
    <w:rsid w:val="00F445F3"/>
    <w:rsid w:val="00F4489D"/>
    <w:rsid w:val="00F50684"/>
    <w:rsid w:val="00F5104C"/>
    <w:rsid w:val="00F522DD"/>
    <w:rsid w:val="00F52570"/>
    <w:rsid w:val="00F547B8"/>
    <w:rsid w:val="00F54A4B"/>
    <w:rsid w:val="00F55B34"/>
    <w:rsid w:val="00F57230"/>
    <w:rsid w:val="00F606E0"/>
    <w:rsid w:val="00F61BB3"/>
    <w:rsid w:val="00F62439"/>
    <w:rsid w:val="00F62537"/>
    <w:rsid w:val="00F63842"/>
    <w:rsid w:val="00F64C24"/>
    <w:rsid w:val="00F66D59"/>
    <w:rsid w:val="00F6715D"/>
    <w:rsid w:val="00F67E25"/>
    <w:rsid w:val="00F73E6C"/>
    <w:rsid w:val="00F745A2"/>
    <w:rsid w:val="00F745B9"/>
    <w:rsid w:val="00F77874"/>
    <w:rsid w:val="00F77CD2"/>
    <w:rsid w:val="00F80FFC"/>
    <w:rsid w:val="00F81ACC"/>
    <w:rsid w:val="00F81D48"/>
    <w:rsid w:val="00F8319E"/>
    <w:rsid w:val="00F83DC7"/>
    <w:rsid w:val="00F84490"/>
    <w:rsid w:val="00F857AB"/>
    <w:rsid w:val="00F85BF3"/>
    <w:rsid w:val="00F8785D"/>
    <w:rsid w:val="00F8BB37"/>
    <w:rsid w:val="00F903B6"/>
    <w:rsid w:val="00F90ADA"/>
    <w:rsid w:val="00F90EC1"/>
    <w:rsid w:val="00F91C46"/>
    <w:rsid w:val="00F93F7C"/>
    <w:rsid w:val="00F95DB1"/>
    <w:rsid w:val="00F96726"/>
    <w:rsid w:val="00F96F8F"/>
    <w:rsid w:val="00FA0111"/>
    <w:rsid w:val="00FA1F6C"/>
    <w:rsid w:val="00FA3153"/>
    <w:rsid w:val="00FA51A0"/>
    <w:rsid w:val="00FA532E"/>
    <w:rsid w:val="00FA6689"/>
    <w:rsid w:val="00FA6D2A"/>
    <w:rsid w:val="00FB00ED"/>
    <w:rsid w:val="00FB1312"/>
    <w:rsid w:val="00FB1B5B"/>
    <w:rsid w:val="00FB289C"/>
    <w:rsid w:val="00FB39A8"/>
    <w:rsid w:val="00FB3A44"/>
    <w:rsid w:val="00FB3D69"/>
    <w:rsid w:val="00FB5466"/>
    <w:rsid w:val="00FB5EA4"/>
    <w:rsid w:val="00FB790D"/>
    <w:rsid w:val="00FC243C"/>
    <w:rsid w:val="00FC407C"/>
    <w:rsid w:val="00FC5817"/>
    <w:rsid w:val="00FC60FC"/>
    <w:rsid w:val="00FC66A7"/>
    <w:rsid w:val="00FC737C"/>
    <w:rsid w:val="00FC7995"/>
    <w:rsid w:val="00FC7ACF"/>
    <w:rsid w:val="00FD115A"/>
    <w:rsid w:val="00FD1449"/>
    <w:rsid w:val="00FD2DB9"/>
    <w:rsid w:val="00FD4CE4"/>
    <w:rsid w:val="00FD4D16"/>
    <w:rsid w:val="00FD7B3C"/>
    <w:rsid w:val="00FE04F2"/>
    <w:rsid w:val="00FE1645"/>
    <w:rsid w:val="00FE3410"/>
    <w:rsid w:val="00FE55A5"/>
    <w:rsid w:val="00FE60D4"/>
    <w:rsid w:val="00FF2175"/>
    <w:rsid w:val="00FF221E"/>
    <w:rsid w:val="00FF6375"/>
    <w:rsid w:val="0134CECC"/>
    <w:rsid w:val="017C2BED"/>
    <w:rsid w:val="01EBBFF4"/>
    <w:rsid w:val="02654487"/>
    <w:rsid w:val="02D5FF72"/>
    <w:rsid w:val="03102FAE"/>
    <w:rsid w:val="03B44EF1"/>
    <w:rsid w:val="03B93CD5"/>
    <w:rsid w:val="03DB3EC3"/>
    <w:rsid w:val="03E5FEEB"/>
    <w:rsid w:val="040D0BED"/>
    <w:rsid w:val="042E5431"/>
    <w:rsid w:val="043113E9"/>
    <w:rsid w:val="04A876EE"/>
    <w:rsid w:val="04BA248B"/>
    <w:rsid w:val="04F2AA4F"/>
    <w:rsid w:val="055538ED"/>
    <w:rsid w:val="05ABE799"/>
    <w:rsid w:val="05C65551"/>
    <w:rsid w:val="05E72AD7"/>
    <w:rsid w:val="066FB01E"/>
    <w:rsid w:val="06AD8C10"/>
    <w:rsid w:val="06D11346"/>
    <w:rsid w:val="06DD7AB4"/>
    <w:rsid w:val="075CC7A4"/>
    <w:rsid w:val="0779097E"/>
    <w:rsid w:val="07CB4A18"/>
    <w:rsid w:val="07F72F30"/>
    <w:rsid w:val="08028A00"/>
    <w:rsid w:val="081BBDAF"/>
    <w:rsid w:val="0842F2AE"/>
    <w:rsid w:val="089088A4"/>
    <w:rsid w:val="08C135A2"/>
    <w:rsid w:val="08EBCECC"/>
    <w:rsid w:val="0956D487"/>
    <w:rsid w:val="0A2B20E7"/>
    <w:rsid w:val="0A6293AD"/>
    <w:rsid w:val="0AFEF262"/>
    <w:rsid w:val="0B4E3698"/>
    <w:rsid w:val="0B826F0D"/>
    <w:rsid w:val="0BAE4ED9"/>
    <w:rsid w:val="0BDA7612"/>
    <w:rsid w:val="0BE2FE50"/>
    <w:rsid w:val="0C0175AC"/>
    <w:rsid w:val="0C8869D4"/>
    <w:rsid w:val="0C9293F1"/>
    <w:rsid w:val="0CA0C13E"/>
    <w:rsid w:val="0D9CF729"/>
    <w:rsid w:val="0EFB0DD3"/>
    <w:rsid w:val="0F5ACFCD"/>
    <w:rsid w:val="0F8101D2"/>
    <w:rsid w:val="0FF1F0B3"/>
    <w:rsid w:val="105A6F46"/>
    <w:rsid w:val="110DC211"/>
    <w:rsid w:val="113D14C9"/>
    <w:rsid w:val="1143E88C"/>
    <w:rsid w:val="114B3555"/>
    <w:rsid w:val="115456F1"/>
    <w:rsid w:val="117460DF"/>
    <w:rsid w:val="1195BADE"/>
    <w:rsid w:val="11B9C857"/>
    <w:rsid w:val="12056041"/>
    <w:rsid w:val="125D29FF"/>
    <w:rsid w:val="12E9694C"/>
    <w:rsid w:val="12FDF622"/>
    <w:rsid w:val="13BAB843"/>
    <w:rsid w:val="13C864E2"/>
    <w:rsid w:val="146140E1"/>
    <w:rsid w:val="149B19CF"/>
    <w:rsid w:val="14A44614"/>
    <w:rsid w:val="14EDF070"/>
    <w:rsid w:val="1501AEBC"/>
    <w:rsid w:val="15573C20"/>
    <w:rsid w:val="15892114"/>
    <w:rsid w:val="159705C4"/>
    <w:rsid w:val="1643428C"/>
    <w:rsid w:val="165AE147"/>
    <w:rsid w:val="165BB9FC"/>
    <w:rsid w:val="16E55F64"/>
    <w:rsid w:val="170FF894"/>
    <w:rsid w:val="176E5289"/>
    <w:rsid w:val="17981A71"/>
    <w:rsid w:val="17C5FE63"/>
    <w:rsid w:val="185F488A"/>
    <w:rsid w:val="18630F22"/>
    <w:rsid w:val="18730C3C"/>
    <w:rsid w:val="18C026CC"/>
    <w:rsid w:val="18DB8A43"/>
    <w:rsid w:val="18E2B88F"/>
    <w:rsid w:val="194C907D"/>
    <w:rsid w:val="19592C89"/>
    <w:rsid w:val="19B23A47"/>
    <w:rsid w:val="1AD6719F"/>
    <w:rsid w:val="1ADB9B20"/>
    <w:rsid w:val="1AFFEF83"/>
    <w:rsid w:val="1B2CA658"/>
    <w:rsid w:val="1B6037E1"/>
    <w:rsid w:val="1B7A178E"/>
    <w:rsid w:val="1BA4AC37"/>
    <w:rsid w:val="1BC210C3"/>
    <w:rsid w:val="1C02CE3E"/>
    <w:rsid w:val="1C0A61D1"/>
    <w:rsid w:val="1C4C5542"/>
    <w:rsid w:val="1C8E90C7"/>
    <w:rsid w:val="1C9153FA"/>
    <w:rsid w:val="1CB67FD0"/>
    <w:rsid w:val="1DD338A5"/>
    <w:rsid w:val="1E5219CA"/>
    <w:rsid w:val="1E66B1BA"/>
    <w:rsid w:val="1ED398D1"/>
    <w:rsid w:val="1FA04128"/>
    <w:rsid w:val="2079D2AF"/>
    <w:rsid w:val="20E684D5"/>
    <w:rsid w:val="2138F02E"/>
    <w:rsid w:val="21A073D2"/>
    <w:rsid w:val="21FD77A3"/>
    <w:rsid w:val="227E69DF"/>
    <w:rsid w:val="2280A681"/>
    <w:rsid w:val="22AD4DFC"/>
    <w:rsid w:val="23235C74"/>
    <w:rsid w:val="2329A279"/>
    <w:rsid w:val="233A5775"/>
    <w:rsid w:val="2372D85F"/>
    <w:rsid w:val="23A89077"/>
    <w:rsid w:val="23A90585"/>
    <w:rsid w:val="24051D83"/>
    <w:rsid w:val="241F8DAA"/>
    <w:rsid w:val="2465AAB3"/>
    <w:rsid w:val="24E546BF"/>
    <w:rsid w:val="251B664F"/>
    <w:rsid w:val="25402F28"/>
    <w:rsid w:val="255E16F9"/>
    <w:rsid w:val="25A4C30C"/>
    <w:rsid w:val="25BFF49B"/>
    <w:rsid w:val="25F7494F"/>
    <w:rsid w:val="262D7215"/>
    <w:rsid w:val="26357032"/>
    <w:rsid w:val="265B7D80"/>
    <w:rsid w:val="269E5AFC"/>
    <w:rsid w:val="26C8FF63"/>
    <w:rsid w:val="26EDF9A0"/>
    <w:rsid w:val="27210735"/>
    <w:rsid w:val="273ECD74"/>
    <w:rsid w:val="275D437A"/>
    <w:rsid w:val="279B5FE4"/>
    <w:rsid w:val="27C3CE5F"/>
    <w:rsid w:val="27DE63D3"/>
    <w:rsid w:val="27F62D65"/>
    <w:rsid w:val="27F679C3"/>
    <w:rsid w:val="282B2290"/>
    <w:rsid w:val="28A94756"/>
    <w:rsid w:val="28C1BBDC"/>
    <w:rsid w:val="28C62C4D"/>
    <w:rsid w:val="28DB67EE"/>
    <w:rsid w:val="28DF6626"/>
    <w:rsid w:val="290453BF"/>
    <w:rsid w:val="29E0426F"/>
    <w:rsid w:val="2A34BA87"/>
    <w:rsid w:val="2A8EDDE1"/>
    <w:rsid w:val="2AC53C8E"/>
    <w:rsid w:val="2B77302E"/>
    <w:rsid w:val="2C2CB95B"/>
    <w:rsid w:val="2C6035E4"/>
    <w:rsid w:val="2C60765B"/>
    <w:rsid w:val="2D91B0C8"/>
    <w:rsid w:val="2DC54D61"/>
    <w:rsid w:val="2DE6B559"/>
    <w:rsid w:val="2EAABD3B"/>
    <w:rsid w:val="2ECA7A47"/>
    <w:rsid w:val="2ED3D1E9"/>
    <w:rsid w:val="2ED8F21F"/>
    <w:rsid w:val="2F811743"/>
    <w:rsid w:val="2FC8E875"/>
    <w:rsid w:val="2FEB531B"/>
    <w:rsid w:val="3024B797"/>
    <w:rsid w:val="302D29A5"/>
    <w:rsid w:val="30B1286A"/>
    <w:rsid w:val="30B67F5D"/>
    <w:rsid w:val="30C6112F"/>
    <w:rsid w:val="31DF02E1"/>
    <w:rsid w:val="31EAE98B"/>
    <w:rsid w:val="322A9825"/>
    <w:rsid w:val="3258B36D"/>
    <w:rsid w:val="326F4A33"/>
    <w:rsid w:val="32A8D588"/>
    <w:rsid w:val="32F27A21"/>
    <w:rsid w:val="32FD6953"/>
    <w:rsid w:val="33A77C80"/>
    <w:rsid w:val="33B1CB69"/>
    <w:rsid w:val="340F559F"/>
    <w:rsid w:val="3453E1DE"/>
    <w:rsid w:val="34C35CA4"/>
    <w:rsid w:val="34DB1FDA"/>
    <w:rsid w:val="3536BD54"/>
    <w:rsid w:val="35C3F5D7"/>
    <w:rsid w:val="35FF4B6E"/>
    <w:rsid w:val="36C2A323"/>
    <w:rsid w:val="36EB912D"/>
    <w:rsid w:val="3713C378"/>
    <w:rsid w:val="3722546F"/>
    <w:rsid w:val="373E4773"/>
    <w:rsid w:val="3786107E"/>
    <w:rsid w:val="3786720E"/>
    <w:rsid w:val="378B7932"/>
    <w:rsid w:val="37D5DC31"/>
    <w:rsid w:val="38284FF4"/>
    <w:rsid w:val="383E7221"/>
    <w:rsid w:val="388317BD"/>
    <w:rsid w:val="3894F161"/>
    <w:rsid w:val="38A40CD1"/>
    <w:rsid w:val="391C2AD4"/>
    <w:rsid w:val="3934F84C"/>
    <w:rsid w:val="39658F29"/>
    <w:rsid w:val="398896B8"/>
    <w:rsid w:val="39CF0734"/>
    <w:rsid w:val="39FA9133"/>
    <w:rsid w:val="3B75B92C"/>
    <w:rsid w:val="3CAD8370"/>
    <w:rsid w:val="3D44CBA8"/>
    <w:rsid w:val="3D53C81F"/>
    <w:rsid w:val="3D71C4A0"/>
    <w:rsid w:val="3D88B10A"/>
    <w:rsid w:val="3D8F8A3F"/>
    <w:rsid w:val="3DD48B77"/>
    <w:rsid w:val="3E1904D5"/>
    <w:rsid w:val="3E6430C3"/>
    <w:rsid w:val="3F2B9C19"/>
    <w:rsid w:val="3F870B2D"/>
    <w:rsid w:val="3FEDC827"/>
    <w:rsid w:val="40555CBD"/>
    <w:rsid w:val="405EFF65"/>
    <w:rsid w:val="40749DF6"/>
    <w:rsid w:val="40B5FF60"/>
    <w:rsid w:val="4195E155"/>
    <w:rsid w:val="41AE255D"/>
    <w:rsid w:val="41CD36EC"/>
    <w:rsid w:val="423A9358"/>
    <w:rsid w:val="42559243"/>
    <w:rsid w:val="42FC306C"/>
    <w:rsid w:val="430942F4"/>
    <w:rsid w:val="4341066D"/>
    <w:rsid w:val="43594729"/>
    <w:rsid w:val="44071FB1"/>
    <w:rsid w:val="445D9B08"/>
    <w:rsid w:val="448FF6F2"/>
    <w:rsid w:val="44BD5089"/>
    <w:rsid w:val="452A282D"/>
    <w:rsid w:val="455E4F25"/>
    <w:rsid w:val="46232CA8"/>
    <w:rsid w:val="462FCFD3"/>
    <w:rsid w:val="466A298E"/>
    <w:rsid w:val="477F3D4A"/>
    <w:rsid w:val="47C664C1"/>
    <w:rsid w:val="47EB013C"/>
    <w:rsid w:val="47F54CC6"/>
    <w:rsid w:val="488A59DE"/>
    <w:rsid w:val="48AC8194"/>
    <w:rsid w:val="491273D8"/>
    <w:rsid w:val="4929DDEA"/>
    <w:rsid w:val="4969B582"/>
    <w:rsid w:val="4A88F7A3"/>
    <w:rsid w:val="4AA3DCDD"/>
    <w:rsid w:val="4AEE5F84"/>
    <w:rsid w:val="4B1F7F61"/>
    <w:rsid w:val="4B6CA0ED"/>
    <w:rsid w:val="4B9936A0"/>
    <w:rsid w:val="4D0AC70D"/>
    <w:rsid w:val="4D4C96EA"/>
    <w:rsid w:val="4D5D6EDA"/>
    <w:rsid w:val="4DA8C700"/>
    <w:rsid w:val="4F0533B7"/>
    <w:rsid w:val="4F4FAF05"/>
    <w:rsid w:val="4F687BC1"/>
    <w:rsid w:val="4F6F8A80"/>
    <w:rsid w:val="4FD3D60D"/>
    <w:rsid w:val="4FF1EF35"/>
    <w:rsid w:val="5044D529"/>
    <w:rsid w:val="505CCFE3"/>
    <w:rsid w:val="5114A134"/>
    <w:rsid w:val="514FA8D3"/>
    <w:rsid w:val="5173BB9D"/>
    <w:rsid w:val="5190B8FD"/>
    <w:rsid w:val="520631EF"/>
    <w:rsid w:val="520B2A32"/>
    <w:rsid w:val="5236F7BD"/>
    <w:rsid w:val="52413E38"/>
    <w:rsid w:val="52A7FF02"/>
    <w:rsid w:val="52C5498B"/>
    <w:rsid w:val="536BF8E6"/>
    <w:rsid w:val="53C81733"/>
    <w:rsid w:val="53D5313F"/>
    <w:rsid w:val="5459EE84"/>
    <w:rsid w:val="54C2A1F6"/>
    <w:rsid w:val="565753E5"/>
    <w:rsid w:val="565C2709"/>
    <w:rsid w:val="56744B90"/>
    <w:rsid w:val="567F484D"/>
    <w:rsid w:val="56D2A6ED"/>
    <w:rsid w:val="572966FA"/>
    <w:rsid w:val="572EFD25"/>
    <w:rsid w:val="5792C591"/>
    <w:rsid w:val="588D65D2"/>
    <w:rsid w:val="58B02497"/>
    <w:rsid w:val="593B74D2"/>
    <w:rsid w:val="594305B6"/>
    <w:rsid w:val="59451D26"/>
    <w:rsid w:val="596848A5"/>
    <w:rsid w:val="5976CCFA"/>
    <w:rsid w:val="59884792"/>
    <w:rsid w:val="59A00B60"/>
    <w:rsid w:val="5A21411F"/>
    <w:rsid w:val="5AF0C41E"/>
    <w:rsid w:val="5B185471"/>
    <w:rsid w:val="5B48DC8B"/>
    <w:rsid w:val="5B4E886B"/>
    <w:rsid w:val="5B518231"/>
    <w:rsid w:val="5B52DFBD"/>
    <w:rsid w:val="5B5E8663"/>
    <w:rsid w:val="5BD144D8"/>
    <w:rsid w:val="5BECBF6A"/>
    <w:rsid w:val="5C936634"/>
    <w:rsid w:val="5C9B0260"/>
    <w:rsid w:val="5CB2AF32"/>
    <w:rsid w:val="5CDD785A"/>
    <w:rsid w:val="5DCFAE05"/>
    <w:rsid w:val="5DF9EFF7"/>
    <w:rsid w:val="5EBA56B6"/>
    <w:rsid w:val="5EE82B37"/>
    <w:rsid w:val="5EFB88A8"/>
    <w:rsid w:val="5FD0630C"/>
    <w:rsid w:val="606BD65F"/>
    <w:rsid w:val="60A9B6D8"/>
    <w:rsid w:val="60D516D6"/>
    <w:rsid w:val="618429E7"/>
    <w:rsid w:val="618D2CCE"/>
    <w:rsid w:val="62221C01"/>
    <w:rsid w:val="6235AC89"/>
    <w:rsid w:val="626E6174"/>
    <w:rsid w:val="62832CCE"/>
    <w:rsid w:val="62B04C55"/>
    <w:rsid w:val="6310628B"/>
    <w:rsid w:val="63117307"/>
    <w:rsid w:val="6438CDB5"/>
    <w:rsid w:val="644B3023"/>
    <w:rsid w:val="64624F8C"/>
    <w:rsid w:val="65118088"/>
    <w:rsid w:val="658AB0EB"/>
    <w:rsid w:val="661E4E1E"/>
    <w:rsid w:val="66B0603F"/>
    <w:rsid w:val="66C2A54E"/>
    <w:rsid w:val="66EC55A0"/>
    <w:rsid w:val="67449C84"/>
    <w:rsid w:val="67AC1B25"/>
    <w:rsid w:val="682473C3"/>
    <w:rsid w:val="68A4FED8"/>
    <w:rsid w:val="6907F296"/>
    <w:rsid w:val="69D64372"/>
    <w:rsid w:val="69DE8324"/>
    <w:rsid w:val="6A2FEC37"/>
    <w:rsid w:val="6A6EF3F0"/>
    <w:rsid w:val="6AFB8C9E"/>
    <w:rsid w:val="6B8A82B6"/>
    <w:rsid w:val="6B8CF801"/>
    <w:rsid w:val="6B9387E7"/>
    <w:rsid w:val="6C07A3C7"/>
    <w:rsid w:val="6C7B79F2"/>
    <w:rsid w:val="6D0EBD1F"/>
    <w:rsid w:val="6D651349"/>
    <w:rsid w:val="6D6A52B8"/>
    <w:rsid w:val="6D9DBE62"/>
    <w:rsid w:val="6DB01874"/>
    <w:rsid w:val="6DCCF2FD"/>
    <w:rsid w:val="6DD10AC4"/>
    <w:rsid w:val="6DE57E75"/>
    <w:rsid w:val="6DEC44C2"/>
    <w:rsid w:val="6EA95F1B"/>
    <w:rsid w:val="6F13D48B"/>
    <w:rsid w:val="6F3B061B"/>
    <w:rsid w:val="705B6400"/>
    <w:rsid w:val="708D5FC2"/>
    <w:rsid w:val="70907E62"/>
    <w:rsid w:val="709ACFE0"/>
    <w:rsid w:val="70A1E444"/>
    <w:rsid w:val="7114AA17"/>
    <w:rsid w:val="719BFC34"/>
    <w:rsid w:val="71F2D167"/>
    <w:rsid w:val="722B7233"/>
    <w:rsid w:val="7297AA67"/>
    <w:rsid w:val="72AE7BF6"/>
    <w:rsid w:val="72F4FB4B"/>
    <w:rsid w:val="72F5F036"/>
    <w:rsid w:val="73543DD2"/>
    <w:rsid w:val="73EDB873"/>
    <w:rsid w:val="7429BD09"/>
    <w:rsid w:val="745C0EFC"/>
    <w:rsid w:val="746D95FB"/>
    <w:rsid w:val="748332A7"/>
    <w:rsid w:val="74DCED70"/>
    <w:rsid w:val="74E90BA0"/>
    <w:rsid w:val="75989D6C"/>
    <w:rsid w:val="75A9A101"/>
    <w:rsid w:val="7631B37B"/>
    <w:rsid w:val="768BD359"/>
    <w:rsid w:val="7753A431"/>
    <w:rsid w:val="77B35546"/>
    <w:rsid w:val="784B6CA3"/>
    <w:rsid w:val="784DC31C"/>
    <w:rsid w:val="785F9280"/>
    <w:rsid w:val="78A429D8"/>
    <w:rsid w:val="78FC34BC"/>
    <w:rsid w:val="798D8867"/>
    <w:rsid w:val="7990C1F3"/>
    <w:rsid w:val="79C62FA4"/>
    <w:rsid w:val="7A56A1D9"/>
    <w:rsid w:val="7AABE418"/>
    <w:rsid w:val="7B8F3360"/>
    <w:rsid w:val="7BB372DE"/>
    <w:rsid w:val="7BF186D9"/>
    <w:rsid w:val="7C079D97"/>
    <w:rsid w:val="7C4927B3"/>
    <w:rsid w:val="7C6068D5"/>
    <w:rsid w:val="7C792152"/>
    <w:rsid w:val="7C7A8186"/>
    <w:rsid w:val="7CCFE349"/>
    <w:rsid w:val="7D41A641"/>
    <w:rsid w:val="7D557BEA"/>
    <w:rsid w:val="7DDA2104"/>
    <w:rsid w:val="7DF41E7C"/>
    <w:rsid w:val="7E10DD58"/>
    <w:rsid w:val="7E58858D"/>
    <w:rsid w:val="7E7CB4A0"/>
    <w:rsid w:val="7EC911A7"/>
    <w:rsid w:val="7F2C23C7"/>
    <w:rsid w:val="7FB5790E"/>
    <w:rsid w:val="7FBCE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6A6B"/>
  <w15:chartTrackingRefBased/>
  <w15:docId w15:val="{EBBC2CA5-B748-42C2-A6EC-96EA0882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D29"/>
    <w:pPr>
      <w:spacing w:before="120" w:after="120"/>
      <w:jc w:val="both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502D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17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D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217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D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217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2D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17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2D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217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ulezite">
    <w:name w:val="Dulezite"/>
    <w:basedOn w:val="Normln"/>
    <w:next w:val="Normln"/>
    <w:link w:val="DuleziteChar"/>
    <w:qFormat/>
    <w:rsid w:val="001862A7"/>
    <w:pPr>
      <w:pBdr>
        <w:top w:val="single" w:sz="8" w:space="1" w:color="002873"/>
        <w:left w:val="single" w:sz="48" w:space="4" w:color="002873"/>
        <w:bottom w:val="single" w:sz="8" w:space="1" w:color="002873"/>
        <w:right w:val="single" w:sz="8" w:space="4" w:color="002873"/>
      </w:pBdr>
      <w:spacing w:line="240" w:lineRule="auto"/>
      <w:ind w:left="227" w:right="57"/>
    </w:pPr>
  </w:style>
  <w:style w:type="character" w:customStyle="1" w:styleId="DuleziteChar">
    <w:name w:val="Dulezite Char"/>
    <w:basedOn w:val="Standardnpsmoodstavce"/>
    <w:link w:val="Dulezite"/>
    <w:rsid w:val="001862A7"/>
    <w:rPr>
      <w:rFonts w:ascii="Verdana" w:hAnsi="Verdana"/>
      <w:sz w:val="18"/>
    </w:rPr>
  </w:style>
  <w:style w:type="paragraph" w:styleId="Bezmezer">
    <w:name w:val="No Spacing"/>
    <w:basedOn w:val="Normln"/>
    <w:link w:val="BezmezerChar"/>
    <w:uiPriority w:val="1"/>
    <w:qFormat/>
    <w:rsid w:val="00EE4987"/>
    <w:pPr>
      <w:spacing w:before="0"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E4987"/>
    <w:rPr>
      <w:rFonts w:ascii="Verdana" w:eastAsiaTheme="minorEastAsia" w:hAnsi="Verdana"/>
      <w:sz w:val="18"/>
      <w:lang w:eastAsia="cs-CZ"/>
    </w:rPr>
  </w:style>
  <w:style w:type="table" w:customStyle="1" w:styleId="FST">
    <w:name w:val="FST"/>
    <w:basedOn w:val="Normlntabulka"/>
    <w:uiPriority w:val="99"/>
    <w:rsid w:val="001862A7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auto"/>
      <w:vAlign w:val="center"/>
    </w:tcPr>
    <w:tblStylePr w:type="firstRow">
      <w:rPr>
        <w:b/>
        <w:color w:val="FFFFFF" w:themeColor="background1"/>
      </w:rPr>
      <w:tblPr/>
      <w:tcPr>
        <w:shd w:val="clear" w:color="auto" w:fill="00217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502D29"/>
    <w:rPr>
      <w:rFonts w:asciiTheme="majorHAnsi" w:eastAsiaTheme="majorEastAsia" w:hAnsiTheme="majorHAnsi" w:cstheme="majorBidi"/>
      <w:color w:val="00217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02D29"/>
    <w:rPr>
      <w:rFonts w:asciiTheme="majorHAnsi" w:eastAsiaTheme="majorEastAsia" w:hAnsiTheme="majorHAnsi" w:cstheme="majorBidi"/>
      <w:color w:val="00217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02D29"/>
    <w:rPr>
      <w:rFonts w:asciiTheme="majorHAnsi" w:eastAsiaTheme="majorEastAsia" w:hAnsiTheme="majorHAnsi" w:cstheme="majorBidi"/>
      <w:color w:val="00217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02D29"/>
    <w:rPr>
      <w:rFonts w:asciiTheme="majorHAnsi" w:eastAsiaTheme="majorEastAsia" w:hAnsiTheme="majorHAnsi" w:cstheme="majorBidi"/>
      <w:i/>
      <w:iCs/>
      <w:color w:val="002170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2D29"/>
    <w:rPr>
      <w:rFonts w:asciiTheme="majorHAnsi" w:eastAsiaTheme="majorEastAsia" w:hAnsiTheme="majorHAnsi" w:cstheme="majorBidi"/>
      <w:color w:val="002170"/>
      <w:sz w:val="18"/>
    </w:rPr>
  </w:style>
  <w:style w:type="paragraph" w:styleId="Zhlav">
    <w:name w:val="header"/>
    <w:basedOn w:val="Normln"/>
    <w:link w:val="Zhlav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DEC"/>
    <w:rPr>
      <w:rFonts w:ascii="Verdana" w:hAnsi="Verdana"/>
      <w:sz w:val="18"/>
    </w:rPr>
  </w:style>
  <w:style w:type="paragraph" w:styleId="Zpat">
    <w:name w:val="footer"/>
    <w:basedOn w:val="Normln"/>
    <w:link w:val="Zpat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DEC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8A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62C92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2C92"/>
    <w:rPr>
      <w:rFonts w:ascii="Segoe UI" w:hAnsi="Segoe UI" w:cs="Segoe UI"/>
      <w:sz w:val="18"/>
      <w:szCs w:val="18"/>
    </w:rPr>
  </w:style>
  <w:style w:type="paragraph" w:customStyle="1" w:styleId="Odrazky">
    <w:name w:val="Odrazky"/>
    <w:basedOn w:val="Odstavecseseznamem"/>
    <w:link w:val="OdrazkyChar"/>
    <w:qFormat/>
    <w:rsid w:val="00993281"/>
    <w:pPr>
      <w:numPr>
        <w:numId w:val="1"/>
      </w:numPr>
      <w:spacing w:before="0" w:after="0" w:line="240" w:lineRule="auto"/>
    </w:pPr>
    <w:rPr>
      <w:rFonts w:eastAsia="Times New Roman" w:cs="Times New Roman"/>
      <w:szCs w:val="18"/>
      <w:lang w:eastAsia="cs-CZ"/>
    </w:rPr>
  </w:style>
  <w:style w:type="character" w:customStyle="1" w:styleId="OdrazkyChar">
    <w:name w:val="Odrazky Char"/>
    <w:basedOn w:val="Standardnpsmoodstavce"/>
    <w:link w:val="Odrazky"/>
    <w:rsid w:val="00993281"/>
    <w:rPr>
      <w:rFonts w:ascii="Verdana" w:eastAsia="Times New Roman" w:hAnsi="Verdana" w:cs="Times New Roman"/>
      <w:sz w:val="18"/>
      <w:szCs w:val="18"/>
      <w:lang w:eastAsia="cs-CZ"/>
    </w:rPr>
  </w:style>
  <w:style w:type="paragraph" w:styleId="Odstavecseseznamem">
    <w:name w:val="List Paragraph"/>
    <w:aliases w:val="Odstavec se seznamem a odrážkou,1 úroveň Odstavec se seznamem,Odstavec 1,cp_Odstavec se seznamem,Bullet Number,Bullet List,FooterText,numbered,Paragraphe de liste1,Bulletr List Paragraph,列出段落,列出段落1,List Paragraph21,Listeafsnit1,Nad"/>
    <w:basedOn w:val="Normln"/>
    <w:link w:val="OdstavecseseznamemChar"/>
    <w:uiPriority w:val="34"/>
    <w:qFormat/>
    <w:rsid w:val="009932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C67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67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67F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67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67F7"/>
    <w:rPr>
      <w:rFonts w:ascii="Verdana" w:hAnsi="Verdana"/>
      <w:b/>
      <w:bCs/>
      <w:sz w:val="20"/>
      <w:szCs w:val="20"/>
    </w:rPr>
  </w:style>
  <w:style w:type="paragraph" w:customStyle="1" w:styleId="Obsahtabulky">
    <w:name w:val="Obsah tabulky"/>
    <w:basedOn w:val="Normln"/>
    <w:qFormat/>
    <w:rsid w:val="0078194B"/>
    <w:pPr>
      <w:widowControl w:val="0"/>
      <w:suppressLineNumbers/>
      <w:suppressAutoHyphens/>
      <w:spacing w:before="0"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rsid w:val="00A434D4"/>
    <w:pPr>
      <w:widowControl w:val="0"/>
      <w:suppressAutoHyphens/>
      <w:spacing w:before="0" w:after="140" w:line="276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A434D4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A434D4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eznamem a odrážkou Char,1 úroveň Odstavec se seznamem Char,Odstavec 1 Char,cp_Odstavec se seznamem Char,Bullet Number Char,Bullet List Char,FooterText Char,numbered Char,Paragraphe de liste1 Char,列出段落 Char,Nad Char"/>
    <w:link w:val="Odstavecseseznamem"/>
    <w:uiPriority w:val="34"/>
    <w:qFormat/>
    <w:locked/>
    <w:rsid w:val="002D3EEE"/>
    <w:rPr>
      <w:rFonts w:ascii="Verdana" w:hAnsi="Verdana"/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C51DC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5394D"/>
    <w:pPr>
      <w:spacing w:after="0" w:line="240" w:lineRule="auto"/>
    </w:pPr>
    <w:rPr>
      <w:rFonts w:ascii="Verdana" w:hAnsi="Verdana"/>
      <w:sz w:val="18"/>
    </w:rPr>
  </w:style>
  <w:style w:type="paragraph" w:customStyle="1" w:styleId="Default">
    <w:name w:val="Default"/>
    <w:rsid w:val="003301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5A3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5A39"/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704E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D86A9A3-8879-47EA-98B7-FF2954BC658D}">
    <t:Anchor>
      <t:Comment id="186701514"/>
    </t:Anchor>
    <t:History>
      <t:Event id="{AC7B470A-5916-40C8-8454-6BB7B2D0600C}" time="2025-02-19T19:48:55.861Z">
        <t:Attribution userId="S::pavel.kopecky@mestokm.cz::0d6a46b4-4b72-4887-9f2e-46968850d483" userProvider="AD" userName="Kopecký Pavel"/>
        <t:Anchor>
          <t:Comment id="186701514"/>
        </t:Anchor>
        <t:Create/>
      </t:Event>
      <t:Event id="{1DF1E2D8-D026-4262-AC1A-3CF7038B804F}" time="2025-02-19T19:48:55.861Z">
        <t:Attribution userId="S::pavel.kopecky@mestokm.cz::0d6a46b4-4b72-4887-9f2e-46968850d483" userProvider="AD" userName="Kopecký Pavel"/>
        <t:Anchor>
          <t:Comment id="186701514"/>
        </t:Anchor>
        <t:Assign userId="S::zdenek.kozak@mestokm.cz::fffb3a88-d648-4b88-949f-52ce87b78497" userProvider="AD" userName="Kozák Zdeněk"/>
      </t:Event>
      <t:Event id="{EBE7E7F5-6148-4F64-BBE1-6A5A372B04C9}" time="2025-02-19T19:48:55.861Z">
        <t:Attribution userId="S::pavel.kopecky@mestokm.cz::0d6a46b4-4b72-4887-9f2e-46968850d483" userProvider="AD" userName="Kopecký Pavel"/>
        <t:Anchor>
          <t:Comment id="186701514"/>
        </t:Anchor>
        <t:SetTitle title="@Kozák Zdeněk má smysl u SW mluvit o záruce?"/>
      </t:Event>
      <t:Event id="{310E5C9F-50A3-4093-A345-4112813C982A}" time="2025-02-20T09:10:56.658Z">
        <t:Attribution userId="S::zdenek.kozak@mestokm.cz::fffb3a88-d648-4b88-949f-52ce87b78497" userProvider="AD" userName="Kozák Zdeněk"/>
        <t:Progress percentComplete="100"/>
      </t:Event>
    </t:History>
  </t:Task>
</t:Task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20C00-565B-4C67-BDC8-303750B7B335}">
  <ds:schemaRefs>
    <ds:schemaRef ds:uri="http://schemas.microsoft.com/office/2006/metadata/properties"/>
    <ds:schemaRef ds:uri="http://schemas.microsoft.com/office/infopath/2007/PartnerControls"/>
    <ds:schemaRef ds:uri="6e701330-7e5f-46a8-8569-fa3cd76bcf12"/>
    <ds:schemaRef ds:uri="a3835397-7ec9-4323-ae41-14d323a12a6f"/>
  </ds:schemaRefs>
</ds:datastoreItem>
</file>

<file path=customXml/itemProps2.xml><?xml version="1.0" encoding="utf-8"?>
<ds:datastoreItem xmlns:ds="http://schemas.openxmlformats.org/officeDocument/2006/customXml" ds:itemID="{920A3667-168C-400A-BE8A-2AD61E5D3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701330-7e5f-46a8-8569-fa3cd76bcf12"/>
    <ds:schemaRef ds:uri="a3835397-7ec9-4323-ae41-14d323a12a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6D24A-9896-48FC-A277-F6BE8F6EE7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6E93A-81EF-415A-ABCE-2FABEBF8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2651</Words>
  <Characters>15644</Characters>
  <Application>Microsoft Office Word</Application>
  <DocSecurity>0</DocSecurity>
  <Lines>130</Lines>
  <Paragraphs>36</Paragraphs>
  <ScaleCrop>false</ScaleCrop>
  <Company/>
  <LinksUpToDate>false</LinksUpToDate>
  <CharactersWithSpaces>18259</CharactersWithSpaces>
  <SharedDoc>false</SharedDoc>
  <HLinks>
    <vt:vector size="18" baseType="variant">
      <vt:variant>
        <vt:i4>4194317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</vt:lpwstr>
      </vt:variant>
      <vt:variant>
        <vt:lpwstr/>
      </vt:variant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mailto:michal.urban@mestokm.cz</vt:lpwstr>
      </vt:variant>
      <vt:variant>
        <vt:lpwstr/>
      </vt:variant>
      <vt:variant>
        <vt:i4>5636142</vt:i4>
      </vt:variant>
      <vt:variant>
        <vt:i4>0</vt:i4>
      </vt:variant>
      <vt:variant>
        <vt:i4>0</vt:i4>
      </vt:variant>
      <vt:variant>
        <vt:i4>5</vt:i4>
      </vt:variant>
      <vt:variant>
        <vt:lpwstr>mailto:zdenek.kozak@mestokm.cz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AKPR</cp:lastModifiedBy>
  <cp:revision>702</cp:revision>
  <dcterms:created xsi:type="dcterms:W3CDTF">2025-02-08T17:29:00Z</dcterms:created>
  <dcterms:modified xsi:type="dcterms:W3CDTF">2025-03-05T09:09:00Z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  <property fmtid="{D5CDD505-2E9C-101B-9397-08002B2CF9AE}" pid="3" name="MediaServiceImageTags">
    <vt:lpwstr/>
  </property>
</Properties>
</file>