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77E90" w14:textId="77777777" w:rsidR="00741271" w:rsidRPr="00981382" w:rsidRDefault="00741271" w:rsidP="00741271">
      <w:pPr>
        <w:spacing w:after="120"/>
        <w:outlineLvl w:val="0"/>
        <w:rPr>
          <w:rFonts w:ascii="Arial" w:hAnsi="Arial" w:cs="Arial"/>
          <w:b/>
          <w:sz w:val="40"/>
          <w:szCs w:val="40"/>
        </w:rPr>
      </w:pPr>
      <w:r w:rsidRPr="00981382">
        <w:rPr>
          <w:rFonts w:ascii="Arial" w:hAnsi="Arial" w:cs="Arial"/>
          <w:b/>
          <w:caps/>
          <w:sz w:val="40"/>
          <w:szCs w:val="40"/>
        </w:rPr>
        <w:t>Kupní smlouva</w:t>
      </w:r>
    </w:p>
    <w:p w14:paraId="789F351F"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 xml:space="preserve">uzavřená </w:t>
      </w:r>
      <w:r>
        <w:rPr>
          <w:rFonts w:ascii="Arial" w:hAnsi="Arial" w:cs="Arial"/>
          <w:sz w:val="20"/>
        </w:rPr>
        <w:t xml:space="preserve">dle </w:t>
      </w:r>
      <w:r w:rsidRPr="00B06555">
        <w:rPr>
          <w:rFonts w:ascii="Arial" w:hAnsi="Arial" w:cs="Arial"/>
          <w:sz w:val="20"/>
        </w:rPr>
        <w:t>§ 2079 a násl. zák. č. 89/2012 Sb., občanský zákoník, ve znění pozdějších předpisů</w:t>
      </w:r>
      <w:r>
        <w:rPr>
          <w:rFonts w:ascii="Arial" w:hAnsi="Arial" w:cs="Arial"/>
          <w:sz w:val="20"/>
        </w:rPr>
        <w:t xml:space="preserve"> </w:t>
      </w:r>
      <w:r w:rsidRPr="00B06555">
        <w:rPr>
          <w:rFonts w:ascii="Arial" w:hAnsi="Arial" w:cs="Arial"/>
          <w:sz w:val="20"/>
        </w:rPr>
        <w:t>(dále jen „občanský zákoník“)</w:t>
      </w:r>
    </w:p>
    <w:p w14:paraId="0EC5EC29" w14:textId="77777777" w:rsidR="00741271" w:rsidRPr="004A0E09" w:rsidRDefault="00741271" w:rsidP="00741271">
      <w:pPr>
        <w:pStyle w:val="Zpat"/>
        <w:tabs>
          <w:tab w:val="clear" w:pos="4536"/>
          <w:tab w:val="clear" w:pos="9072"/>
        </w:tabs>
        <w:spacing w:before="120"/>
        <w:contextualSpacing/>
        <w:jc w:val="both"/>
        <w:rPr>
          <w:rFonts w:ascii="Arial" w:hAnsi="Arial" w:cs="Arial"/>
          <w:sz w:val="20"/>
          <w:u w:val="single"/>
        </w:rPr>
      </w:pPr>
    </w:p>
    <w:p w14:paraId="5A01AB26" w14:textId="77777777" w:rsidR="00741271" w:rsidRPr="004A0E09" w:rsidRDefault="00741271" w:rsidP="00741271">
      <w:pPr>
        <w:pStyle w:val="Zpat"/>
        <w:tabs>
          <w:tab w:val="clear" w:pos="4536"/>
          <w:tab w:val="clear" w:pos="9072"/>
        </w:tabs>
        <w:spacing w:before="120"/>
        <w:contextualSpacing/>
        <w:jc w:val="both"/>
        <w:rPr>
          <w:rFonts w:ascii="Arial" w:hAnsi="Arial" w:cs="Arial"/>
          <w:b/>
          <w:sz w:val="20"/>
          <w:u w:val="single"/>
        </w:rPr>
      </w:pPr>
      <w:r w:rsidRPr="004A0E09">
        <w:rPr>
          <w:rFonts w:ascii="Arial" w:hAnsi="Arial" w:cs="Arial"/>
          <w:sz w:val="20"/>
          <w:u w:val="single"/>
        </w:rPr>
        <w:t xml:space="preserve">Číslo smlouvy </w:t>
      </w:r>
      <w:r>
        <w:rPr>
          <w:rFonts w:ascii="Arial" w:hAnsi="Arial" w:cs="Arial"/>
          <w:sz w:val="20"/>
          <w:u w:val="single"/>
        </w:rPr>
        <w:t>kupujícího</w:t>
      </w:r>
      <w:r w:rsidRPr="004A0E09">
        <w:rPr>
          <w:rFonts w:ascii="Arial" w:hAnsi="Arial" w:cs="Arial"/>
          <w:sz w:val="20"/>
          <w:u w:val="single"/>
        </w:rPr>
        <w:t xml:space="preserve">: </w:t>
      </w:r>
      <w:r w:rsidRPr="004A0E09">
        <w:rPr>
          <w:rFonts w:ascii="Arial" w:hAnsi="Arial" w:cs="Arial"/>
          <w:sz w:val="20"/>
          <w:u w:val="single"/>
        </w:rPr>
        <w:tab/>
      </w:r>
      <w:r w:rsidRPr="004A0E09">
        <w:rPr>
          <w:rFonts w:ascii="Arial" w:hAnsi="Arial" w:cs="Arial"/>
          <w:sz w:val="20"/>
          <w:u w:val="single"/>
        </w:rPr>
        <w:tab/>
      </w:r>
      <w:proofErr w:type="spellStart"/>
      <w:r w:rsidRPr="006825F5">
        <w:rPr>
          <w:rFonts w:ascii="Arial" w:hAnsi="Arial" w:cs="Arial"/>
          <w:b/>
          <w:sz w:val="20"/>
          <w:highlight w:val="yellow"/>
          <w:u w:val="single"/>
        </w:rPr>
        <w:t>xxx</w:t>
      </w:r>
      <w:proofErr w:type="spellEnd"/>
    </w:p>
    <w:p w14:paraId="0D0FAADF" w14:textId="77777777" w:rsidR="00741271" w:rsidRPr="00571AB1" w:rsidRDefault="00741271" w:rsidP="00741271">
      <w:pPr>
        <w:pStyle w:val="Zpat"/>
        <w:tabs>
          <w:tab w:val="clear" w:pos="4536"/>
          <w:tab w:val="clear" w:pos="9072"/>
        </w:tabs>
        <w:spacing w:before="120"/>
        <w:contextualSpacing/>
        <w:jc w:val="both"/>
        <w:rPr>
          <w:rFonts w:ascii="Arial" w:hAnsi="Arial" w:cs="Arial"/>
          <w:b/>
          <w:sz w:val="20"/>
          <w:u w:val="single"/>
        </w:rPr>
      </w:pPr>
      <w:r w:rsidRPr="00571AB1">
        <w:rPr>
          <w:rFonts w:ascii="Arial" w:hAnsi="Arial" w:cs="Arial"/>
          <w:sz w:val="20"/>
          <w:u w:val="single"/>
        </w:rPr>
        <w:t xml:space="preserve">Číslo smlouvy prodávajícího: </w:t>
      </w:r>
      <w:r w:rsidRPr="00571AB1">
        <w:rPr>
          <w:rFonts w:ascii="Arial" w:hAnsi="Arial" w:cs="Arial"/>
          <w:sz w:val="20"/>
          <w:u w:val="single"/>
        </w:rPr>
        <w:tab/>
      </w:r>
      <w:r w:rsidRPr="00571AB1">
        <w:rPr>
          <w:rFonts w:ascii="Arial" w:hAnsi="Arial" w:cs="Arial"/>
          <w:sz w:val="20"/>
          <w:u w:val="single"/>
        </w:rPr>
        <w:tab/>
      </w:r>
      <w:proofErr w:type="spellStart"/>
      <w:r w:rsidRPr="006825F5">
        <w:rPr>
          <w:rFonts w:ascii="Arial" w:hAnsi="Arial" w:cs="Arial"/>
          <w:b/>
          <w:sz w:val="20"/>
          <w:highlight w:val="yellow"/>
          <w:u w:val="single"/>
        </w:rPr>
        <w:t>xxx</w:t>
      </w:r>
      <w:proofErr w:type="spellEnd"/>
    </w:p>
    <w:p w14:paraId="2D1AED3A" w14:textId="20B642B7" w:rsidR="00741271" w:rsidRDefault="00741271" w:rsidP="00741271">
      <w:pPr>
        <w:pStyle w:val="Zpat"/>
        <w:tabs>
          <w:tab w:val="clear" w:pos="4536"/>
          <w:tab w:val="clear" w:pos="9072"/>
        </w:tabs>
        <w:spacing w:before="120"/>
        <w:contextualSpacing/>
        <w:jc w:val="both"/>
        <w:rPr>
          <w:rFonts w:ascii="Arial" w:hAnsi="Arial" w:cs="Arial"/>
          <w:b/>
          <w:sz w:val="20"/>
          <w:highlight w:val="yellow"/>
          <w:u w:val="single"/>
        </w:rPr>
      </w:pPr>
    </w:p>
    <w:p w14:paraId="0B2A180B" w14:textId="77777777" w:rsidR="009D46A2" w:rsidRPr="004A0E09" w:rsidRDefault="009D46A2" w:rsidP="00741271">
      <w:pPr>
        <w:pStyle w:val="Zpat"/>
        <w:tabs>
          <w:tab w:val="clear" w:pos="4536"/>
          <w:tab w:val="clear" w:pos="9072"/>
        </w:tabs>
        <w:spacing w:before="120"/>
        <w:contextualSpacing/>
        <w:jc w:val="both"/>
        <w:rPr>
          <w:rFonts w:ascii="Arial" w:hAnsi="Arial" w:cs="Arial"/>
          <w:b/>
          <w:sz w:val="20"/>
          <w:highlight w:val="yellow"/>
          <w:u w:val="single"/>
        </w:rPr>
      </w:pPr>
    </w:p>
    <w:p w14:paraId="7D0B9718" w14:textId="77777777" w:rsidR="00741271" w:rsidRPr="007013EF" w:rsidRDefault="00741271" w:rsidP="00741271">
      <w:pPr>
        <w:pStyle w:val="Nadpis1"/>
        <w:numPr>
          <w:ilvl w:val="0"/>
          <w:numId w:val="1"/>
        </w:numPr>
        <w:spacing w:before="120"/>
        <w:ind w:left="567" w:hanging="567"/>
        <w:contextualSpacing/>
        <w:rPr>
          <w:rFonts w:ascii="Arial" w:hAnsi="Arial" w:cs="Arial"/>
          <w:b/>
          <w:bCs/>
          <w:sz w:val="28"/>
          <w:szCs w:val="28"/>
        </w:rPr>
      </w:pPr>
      <w:r w:rsidRPr="007013EF">
        <w:rPr>
          <w:rFonts w:ascii="Arial" w:hAnsi="Arial" w:cs="Arial"/>
          <w:b/>
          <w:bCs/>
          <w:sz w:val="28"/>
          <w:szCs w:val="28"/>
        </w:rPr>
        <w:t>SMLUVNÍ STRANY</w:t>
      </w:r>
    </w:p>
    <w:p w14:paraId="40B0696E" w14:textId="77777777" w:rsidR="00741271" w:rsidRPr="00316BEA" w:rsidRDefault="00741271" w:rsidP="00741271">
      <w:pPr>
        <w:pStyle w:val="Nadpis2"/>
        <w:numPr>
          <w:ilvl w:val="1"/>
          <w:numId w:val="1"/>
        </w:numPr>
        <w:spacing w:before="120"/>
        <w:ind w:left="567" w:hanging="567"/>
        <w:contextualSpacing/>
        <w:rPr>
          <w:rFonts w:ascii="Arial" w:hAnsi="Arial" w:cs="Arial"/>
          <w:bCs/>
          <w:i w:val="0"/>
          <w:iCs/>
          <w:sz w:val="20"/>
        </w:rPr>
      </w:pPr>
      <w:r w:rsidRPr="00316BEA">
        <w:rPr>
          <w:rFonts w:ascii="Arial" w:hAnsi="Arial" w:cs="Arial"/>
          <w:bCs/>
          <w:i w:val="0"/>
          <w:iCs/>
          <w:sz w:val="20"/>
        </w:rPr>
        <w:t>Kupující</w:t>
      </w:r>
    </w:p>
    <w:p w14:paraId="4AC98896"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název:</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B5447A">
        <w:rPr>
          <w:rFonts w:ascii="Arial" w:hAnsi="Arial" w:cs="Arial"/>
          <w:b/>
          <w:sz w:val="20"/>
        </w:rPr>
        <w:t>Město Kroměříž</w:t>
      </w:r>
    </w:p>
    <w:p w14:paraId="3089C45A"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sídlo:</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t>Velké náměstí 115/1, 767 01 Kroměříž</w:t>
      </w:r>
    </w:p>
    <w:p w14:paraId="303E6CB7"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statutární orgán:</w:t>
      </w:r>
      <w:r w:rsidRPr="004A0E09">
        <w:rPr>
          <w:rFonts w:ascii="Arial" w:hAnsi="Arial" w:cs="Arial"/>
          <w:sz w:val="20"/>
        </w:rPr>
        <w:tab/>
      </w:r>
      <w:r w:rsidRPr="004A0E09">
        <w:rPr>
          <w:rFonts w:ascii="Arial" w:hAnsi="Arial" w:cs="Arial"/>
          <w:sz w:val="20"/>
        </w:rPr>
        <w:tab/>
      </w:r>
      <w:r w:rsidRPr="004A0E09">
        <w:rPr>
          <w:rFonts w:ascii="Arial" w:hAnsi="Arial" w:cs="Arial"/>
          <w:sz w:val="20"/>
        </w:rPr>
        <w:tab/>
        <w:t xml:space="preserve">Mgr. </w:t>
      </w:r>
      <w:r>
        <w:rPr>
          <w:rFonts w:ascii="Arial" w:hAnsi="Arial" w:cs="Arial"/>
          <w:sz w:val="20"/>
        </w:rPr>
        <w:t>Tomáš Opatrný</w:t>
      </w:r>
      <w:r w:rsidRPr="004A0E09">
        <w:rPr>
          <w:rFonts w:ascii="Arial" w:hAnsi="Arial" w:cs="Arial"/>
          <w:sz w:val="20"/>
        </w:rPr>
        <w:t>, starosta</w:t>
      </w:r>
    </w:p>
    <w:p w14:paraId="65DD6EE9"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IČ:</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t>002 87 351</w:t>
      </w:r>
    </w:p>
    <w:p w14:paraId="7AF4D6F4"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DIČ:</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t>CZ 00287351</w:t>
      </w:r>
    </w:p>
    <w:p w14:paraId="1DE74794"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bankovní spojení:</w:t>
      </w:r>
      <w:r w:rsidRPr="004A0E09">
        <w:rPr>
          <w:rFonts w:ascii="Arial" w:hAnsi="Arial" w:cs="Arial"/>
          <w:sz w:val="20"/>
        </w:rPr>
        <w:tab/>
      </w:r>
      <w:r w:rsidRPr="004A0E09">
        <w:rPr>
          <w:rFonts w:ascii="Arial" w:hAnsi="Arial" w:cs="Arial"/>
          <w:sz w:val="20"/>
        </w:rPr>
        <w:tab/>
      </w:r>
      <w:r w:rsidRPr="004A0E09">
        <w:rPr>
          <w:rFonts w:ascii="Arial" w:hAnsi="Arial" w:cs="Arial"/>
          <w:sz w:val="20"/>
        </w:rPr>
        <w:tab/>
        <w:t>Komerční banka, a.s.</w:t>
      </w:r>
    </w:p>
    <w:p w14:paraId="4CB1B2D6"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č. účtu:</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bookmarkStart w:id="0" w:name="_Hlk98347487"/>
      <w:r w:rsidRPr="004A0E09">
        <w:rPr>
          <w:rFonts w:ascii="Arial" w:hAnsi="Arial" w:cs="Arial"/>
          <w:sz w:val="20"/>
        </w:rPr>
        <w:t>8326340247/0100</w:t>
      </w:r>
      <w:bookmarkEnd w:id="0"/>
    </w:p>
    <w:p w14:paraId="58268CD0"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 xml:space="preserve">za </w:t>
      </w:r>
      <w:r>
        <w:rPr>
          <w:rFonts w:ascii="Arial" w:hAnsi="Arial" w:cs="Arial"/>
          <w:sz w:val="20"/>
        </w:rPr>
        <w:t>kupujícího</w:t>
      </w:r>
      <w:r w:rsidRPr="004A0E09">
        <w:rPr>
          <w:rFonts w:ascii="Arial" w:hAnsi="Arial" w:cs="Arial"/>
          <w:sz w:val="20"/>
        </w:rPr>
        <w:t xml:space="preserve"> je oprávněn jednat:</w:t>
      </w:r>
    </w:p>
    <w:p w14:paraId="59F4F5EE" w14:textId="77777777" w:rsidR="00741271" w:rsidRPr="004A0E09" w:rsidRDefault="00741271" w:rsidP="00741271">
      <w:pPr>
        <w:pStyle w:val="Obsah1"/>
        <w:spacing w:before="120"/>
        <w:contextualSpacing/>
        <w:rPr>
          <w:rFonts w:ascii="Arial" w:hAnsi="Arial" w:cs="Arial"/>
          <w:sz w:val="20"/>
        </w:rPr>
      </w:pPr>
      <w:r w:rsidRPr="004A0E09">
        <w:rPr>
          <w:rFonts w:ascii="Arial" w:hAnsi="Arial" w:cs="Arial"/>
          <w:sz w:val="20"/>
        </w:rPr>
        <w:tab/>
        <w:t>- ve věcech smluvních:</w:t>
      </w:r>
      <w:r w:rsidRPr="004A0E09">
        <w:rPr>
          <w:rFonts w:ascii="Arial" w:hAnsi="Arial" w:cs="Arial"/>
          <w:sz w:val="20"/>
        </w:rPr>
        <w:tab/>
      </w:r>
      <w:r w:rsidRPr="004A0E09">
        <w:rPr>
          <w:rFonts w:ascii="Arial" w:hAnsi="Arial" w:cs="Arial"/>
          <w:sz w:val="20"/>
        </w:rPr>
        <w:tab/>
      </w:r>
      <w:r w:rsidRPr="00571AB1">
        <w:rPr>
          <w:rFonts w:ascii="Arial" w:hAnsi="Arial" w:cs="Arial"/>
          <w:sz w:val="20"/>
        </w:rPr>
        <w:t xml:space="preserve">Tomáš Opatrný </w:t>
      </w:r>
      <w:r w:rsidRPr="004A0E09">
        <w:rPr>
          <w:rFonts w:ascii="Arial" w:hAnsi="Arial" w:cs="Arial"/>
          <w:sz w:val="20"/>
        </w:rPr>
        <w:t>– starosta města</w:t>
      </w:r>
    </w:p>
    <w:p w14:paraId="258B9AA8" w14:textId="6079D4EE" w:rsidR="00741271" w:rsidRPr="00856135" w:rsidRDefault="00741271" w:rsidP="00856135">
      <w:pPr>
        <w:pStyle w:val="Obsah1"/>
        <w:ind w:left="3540" w:hanging="2831"/>
        <w:contextualSpacing/>
        <w:jc w:val="left"/>
        <w:rPr>
          <w:rFonts w:ascii="Arial" w:hAnsi="Arial" w:cs="Arial"/>
          <w:sz w:val="20"/>
        </w:rPr>
      </w:pPr>
      <w:r w:rsidRPr="005C4A5A">
        <w:rPr>
          <w:rFonts w:ascii="Arial" w:hAnsi="Arial" w:cs="Arial"/>
          <w:sz w:val="20"/>
        </w:rPr>
        <w:t>- ve věcech technických</w:t>
      </w:r>
      <w:r>
        <w:rPr>
          <w:rFonts w:ascii="Arial" w:hAnsi="Arial" w:cs="Arial"/>
          <w:sz w:val="20"/>
        </w:rPr>
        <w:t>:</w:t>
      </w:r>
      <w:r>
        <w:rPr>
          <w:rFonts w:ascii="Arial" w:hAnsi="Arial" w:cs="Arial"/>
          <w:sz w:val="20"/>
        </w:rPr>
        <w:tab/>
      </w:r>
      <w:r w:rsidR="00BF1B19" w:rsidRPr="00512220">
        <w:rPr>
          <w:rFonts w:ascii="Arial" w:hAnsi="Arial" w:cs="Arial"/>
          <w:sz w:val="20"/>
        </w:rPr>
        <w:t xml:space="preserve">Ing. Libor Pecháček – vedoucí odboru </w:t>
      </w:r>
      <w:r w:rsidR="00BF1B19" w:rsidRPr="00856135">
        <w:rPr>
          <w:rFonts w:ascii="Arial" w:hAnsi="Arial" w:cs="Arial"/>
          <w:sz w:val="20"/>
        </w:rPr>
        <w:t>investic</w:t>
      </w:r>
    </w:p>
    <w:p w14:paraId="3CEAA9DE" w14:textId="1F5BAB0E" w:rsidR="00512220" w:rsidRPr="002757FF" w:rsidRDefault="00512220" w:rsidP="00856135">
      <w:pPr>
        <w:contextualSpacing/>
        <w:rPr>
          <w:rFonts w:ascii="Arial" w:hAnsi="Arial" w:cs="Arial"/>
          <w:sz w:val="20"/>
        </w:rPr>
      </w:pPr>
      <w:r w:rsidRPr="00856135">
        <w:rPr>
          <w:rFonts w:ascii="Arial" w:hAnsi="Arial" w:cs="Arial"/>
          <w:sz w:val="20"/>
        </w:rPr>
        <w:tab/>
      </w:r>
      <w:r w:rsidRPr="00856135">
        <w:rPr>
          <w:rFonts w:ascii="Arial" w:hAnsi="Arial" w:cs="Arial"/>
          <w:sz w:val="20"/>
        </w:rPr>
        <w:tab/>
      </w:r>
      <w:r w:rsidRPr="00856135">
        <w:rPr>
          <w:rFonts w:ascii="Arial" w:hAnsi="Arial" w:cs="Arial"/>
          <w:sz w:val="20"/>
        </w:rPr>
        <w:tab/>
      </w:r>
      <w:r w:rsidRPr="00856135">
        <w:rPr>
          <w:rFonts w:ascii="Arial" w:hAnsi="Arial" w:cs="Arial"/>
          <w:sz w:val="20"/>
        </w:rPr>
        <w:tab/>
      </w:r>
      <w:r w:rsidRPr="00856135">
        <w:rPr>
          <w:rFonts w:ascii="Arial" w:hAnsi="Arial" w:cs="Arial"/>
          <w:sz w:val="20"/>
        </w:rPr>
        <w:tab/>
      </w:r>
      <w:r w:rsidRPr="002757FF">
        <w:rPr>
          <w:rFonts w:ascii="Arial" w:hAnsi="Arial" w:cs="Arial"/>
          <w:sz w:val="20"/>
        </w:rPr>
        <w:t xml:space="preserve">(+420 720 056 338, </w:t>
      </w:r>
      <w:hyperlink r:id="rId7" w:history="1">
        <w:r w:rsidRPr="002757FF">
          <w:rPr>
            <w:rStyle w:val="Hypertextovodkaz"/>
            <w:rFonts w:ascii="Arial" w:hAnsi="Arial" w:cs="Arial"/>
            <w:sz w:val="20"/>
          </w:rPr>
          <w:t>libor.pechacek@mestokm.cz</w:t>
        </w:r>
      </w:hyperlink>
      <w:r w:rsidRPr="002757FF">
        <w:rPr>
          <w:rFonts w:ascii="Arial" w:hAnsi="Arial" w:cs="Arial"/>
          <w:sz w:val="20"/>
        </w:rPr>
        <w:t>)</w:t>
      </w:r>
    </w:p>
    <w:p w14:paraId="615CDB5F" w14:textId="64482C96" w:rsidR="0010705F" w:rsidRPr="002757FF" w:rsidRDefault="00185DA5" w:rsidP="00C12986">
      <w:pPr>
        <w:pStyle w:val="Odstavecseseznamem"/>
        <w:numPr>
          <w:ilvl w:val="0"/>
          <w:numId w:val="4"/>
        </w:numPr>
        <w:spacing w:before="60"/>
        <w:ind w:left="851" w:hanging="142"/>
        <w:rPr>
          <w:rFonts w:ascii="Arial" w:hAnsi="Arial" w:cs="Arial"/>
          <w:sz w:val="20"/>
          <w:szCs w:val="16"/>
        </w:rPr>
      </w:pPr>
      <w:bookmarkStart w:id="1" w:name="_Hlk196314422"/>
      <w:r w:rsidRPr="002757FF">
        <w:rPr>
          <w:rFonts w:ascii="Arial" w:hAnsi="Arial" w:cs="Arial"/>
          <w:sz w:val="20"/>
          <w:szCs w:val="16"/>
        </w:rPr>
        <w:t>kontaktní osoba kupujícího</w:t>
      </w:r>
      <w:r w:rsidR="00694015" w:rsidRPr="002757FF">
        <w:rPr>
          <w:rFonts w:ascii="Arial" w:hAnsi="Arial" w:cs="Arial"/>
          <w:sz w:val="20"/>
          <w:szCs w:val="16"/>
        </w:rPr>
        <w:t xml:space="preserve"> na Základní škole Slovan, Kroměříž, </w:t>
      </w:r>
      <w:proofErr w:type="spellStart"/>
      <w:r w:rsidR="00694015" w:rsidRPr="002757FF">
        <w:rPr>
          <w:rFonts w:ascii="Arial" w:hAnsi="Arial" w:cs="Arial"/>
          <w:sz w:val="20"/>
          <w:szCs w:val="16"/>
        </w:rPr>
        <w:t>p.o</w:t>
      </w:r>
      <w:proofErr w:type="spellEnd"/>
      <w:r w:rsidR="00694015" w:rsidRPr="002757FF">
        <w:rPr>
          <w:rFonts w:ascii="Arial" w:hAnsi="Arial" w:cs="Arial"/>
          <w:sz w:val="20"/>
          <w:szCs w:val="16"/>
        </w:rPr>
        <w:t>.</w:t>
      </w:r>
      <w:r w:rsidRPr="002757FF">
        <w:rPr>
          <w:rFonts w:ascii="Arial" w:hAnsi="Arial" w:cs="Arial"/>
          <w:sz w:val="20"/>
          <w:szCs w:val="16"/>
        </w:rPr>
        <w:t>:</w:t>
      </w:r>
      <w:bookmarkEnd w:id="1"/>
      <w:r w:rsidRPr="002757FF">
        <w:rPr>
          <w:rFonts w:ascii="Arial" w:hAnsi="Arial" w:cs="Arial"/>
          <w:sz w:val="20"/>
          <w:szCs w:val="16"/>
        </w:rPr>
        <w:t xml:space="preserve"> </w:t>
      </w:r>
      <w:r w:rsidRPr="002757FF">
        <w:rPr>
          <w:rFonts w:ascii="Arial" w:hAnsi="Arial" w:cs="Arial"/>
          <w:sz w:val="20"/>
          <w:szCs w:val="16"/>
        </w:rPr>
        <w:tab/>
      </w:r>
    </w:p>
    <w:p w14:paraId="6A751D86" w14:textId="77777777" w:rsidR="002757FF" w:rsidRPr="002757FF" w:rsidRDefault="006F1279" w:rsidP="00CB73C5">
      <w:pPr>
        <w:pStyle w:val="Odstavecseseznamem"/>
        <w:spacing w:before="60"/>
        <w:ind w:left="3540"/>
        <w:rPr>
          <w:rFonts w:ascii="Arial" w:hAnsi="Arial" w:cs="Arial"/>
          <w:sz w:val="20"/>
          <w:szCs w:val="16"/>
        </w:rPr>
      </w:pPr>
      <w:r w:rsidRPr="002757FF">
        <w:rPr>
          <w:rFonts w:ascii="Arial" w:hAnsi="Arial" w:cs="Arial"/>
          <w:sz w:val="20"/>
          <w:szCs w:val="16"/>
        </w:rPr>
        <w:t xml:space="preserve">Mgr. </w:t>
      </w:r>
      <w:r w:rsidR="0010705F" w:rsidRPr="002757FF">
        <w:rPr>
          <w:rFonts w:ascii="Arial" w:hAnsi="Arial" w:cs="Arial"/>
          <w:sz w:val="20"/>
          <w:szCs w:val="16"/>
        </w:rPr>
        <w:t xml:space="preserve">Jaroslav Němec, ředitel </w:t>
      </w:r>
    </w:p>
    <w:p w14:paraId="1ABE01F8" w14:textId="53B1E398" w:rsidR="006F1279" w:rsidRPr="002757FF" w:rsidRDefault="006F1279" w:rsidP="00CB73C5">
      <w:pPr>
        <w:pStyle w:val="Odstavecseseznamem"/>
        <w:spacing w:before="60"/>
        <w:ind w:left="3540"/>
        <w:rPr>
          <w:rFonts w:ascii="Arial" w:hAnsi="Arial" w:cs="Arial"/>
          <w:sz w:val="20"/>
        </w:rPr>
      </w:pPr>
      <w:r w:rsidRPr="002757FF">
        <w:rPr>
          <w:rFonts w:ascii="Arial" w:hAnsi="Arial" w:cs="Arial"/>
          <w:sz w:val="20"/>
        </w:rPr>
        <w:t>(+ 420</w:t>
      </w:r>
      <w:r w:rsidR="0010705F" w:rsidRPr="002757FF">
        <w:rPr>
          <w:rFonts w:ascii="Arial" w:hAnsi="Arial" w:cs="Arial"/>
          <w:sz w:val="20"/>
        </w:rPr>
        <w:t> 573 502 243</w:t>
      </w:r>
      <w:r w:rsidRPr="002757FF">
        <w:rPr>
          <w:rFonts w:ascii="Arial" w:hAnsi="Arial" w:cs="Arial"/>
          <w:sz w:val="20"/>
        </w:rPr>
        <w:t xml:space="preserve">, </w:t>
      </w:r>
      <w:hyperlink r:id="rId8" w:history="1">
        <w:r w:rsidR="00CB73C5" w:rsidRPr="002757FF">
          <w:rPr>
            <w:rStyle w:val="Hypertextovodkaz"/>
            <w:rFonts w:ascii="Arial" w:hAnsi="Arial" w:cs="Arial"/>
            <w:sz w:val="20"/>
          </w:rPr>
          <w:t>reditel@zsslovan.cz</w:t>
        </w:r>
      </w:hyperlink>
      <w:r w:rsidRPr="002757FF">
        <w:rPr>
          <w:rFonts w:ascii="Arial" w:hAnsi="Arial" w:cs="Arial"/>
          <w:sz w:val="20"/>
        </w:rPr>
        <w:t>)</w:t>
      </w:r>
    </w:p>
    <w:p w14:paraId="3C60AE28" w14:textId="77777777" w:rsidR="002757FF" w:rsidRPr="002757FF" w:rsidRDefault="00CB73C5" w:rsidP="00CB73C5">
      <w:pPr>
        <w:pStyle w:val="Odstavecseseznamem"/>
        <w:numPr>
          <w:ilvl w:val="0"/>
          <w:numId w:val="4"/>
        </w:numPr>
        <w:spacing w:before="60"/>
        <w:ind w:left="851" w:hanging="142"/>
        <w:rPr>
          <w:rFonts w:ascii="Arial" w:hAnsi="Arial" w:cs="Arial"/>
          <w:sz w:val="20"/>
          <w:szCs w:val="16"/>
        </w:rPr>
      </w:pPr>
      <w:r w:rsidRPr="002757FF">
        <w:rPr>
          <w:rFonts w:ascii="Arial" w:hAnsi="Arial" w:cs="Arial"/>
          <w:sz w:val="20"/>
          <w:szCs w:val="16"/>
        </w:rPr>
        <w:t xml:space="preserve">kontaktní osoba kupujícího na Základní škole </w:t>
      </w:r>
      <w:proofErr w:type="spellStart"/>
      <w:r w:rsidRPr="002757FF">
        <w:rPr>
          <w:rFonts w:ascii="Arial" w:hAnsi="Arial" w:cs="Arial"/>
          <w:sz w:val="20"/>
          <w:szCs w:val="16"/>
        </w:rPr>
        <w:t>Oskol</w:t>
      </w:r>
      <w:proofErr w:type="spellEnd"/>
      <w:r w:rsidRPr="002757FF">
        <w:rPr>
          <w:rFonts w:ascii="Arial" w:hAnsi="Arial" w:cs="Arial"/>
          <w:sz w:val="20"/>
          <w:szCs w:val="16"/>
        </w:rPr>
        <w:t xml:space="preserve">, Kroměříž, </w:t>
      </w:r>
      <w:proofErr w:type="spellStart"/>
      <w:r w:rsidRPr="002757FF">
        <w:rPr>
          <w:rFonts w:ascii="Arial" w:hAnsi="Arial" w:cs="Arial"/>
          <w:sz w:val="20"/>
          <w:szCs w:val="16"/>
        </w:rPr>
        <w:t>p.o</w:t>
      </w:r>
      <w:proofErr w:type="spellEnd"/>
      <w:r w:rsidRPr="002757FF">
        <w:rPr>
          <w:rFonts w:ascii="Arial" w:hAnsi="Arial" w:cs="Arial"/>
          <w:sz w:val="20"/>
          <w:szCs w:val="16"/>
        </w:rPr>
        <w:t xml:space="preserve">.: </w:t>
      </w:r>
    </w:p>
    <w:p w14:paraId="0ECCB5AC" w14:textId="77777777" w:rsidR="002757FF" w:rsidRPr="002757FF" w:rsidRDefault="002757FF" w:rsidP="002757FF">
      <w:pPr>
        <w:pStyle w:val="Odstavecseseznamem"/>
        <w:spacing w:before="60"/>
        <w:ind w:left="3540"/>
        <w:rPr>
          <w:rFonts w:ascii="Arial" w:hAnsi="Arial" w:cs="Arial"/>
          <w:sz w:val="20"/>
          <w:szCs w:val="16"/>
        </w:rPr>
      </w:pPr>
      <w:r w:rsidRPr="002757FF">
        <w:rPr>
          <w:rFonts w:ascii="Arial" w:hAnsi="Arial" w:cs="Arial"/>
          <w:sz w:val="20"/>
          <w:szCs w:val="16"/>
        </w:rPr>
        <w:t xml:space="preserve">Mgr. Hana </w:t>
      </w:r>
      <w:proofErr w:type="spellStart"/>
      <w:r w:rsidRPr="002757FF">
        <w:rPr>
          <w:rFonts w:ascii="Arial" w:hAnsi="Arial" w:cs="Arial"/>
          <w:sz w:val="20"/>
          <w:szCs w:val="16"/>
        </w:rPr>
        <w:t>Ginterová</w:t>
      </w:r>
      <w:proofErr w:type="spellEnd"/>
      <w:r w:rsidRPr="002757FF">
        <w:rPr>
          <w:rFonts w:ascii="Arial" w:hAnsi="Arial" w:cs="Arial"/>
          <w:sz w:val="20"/>
          <w:szCs w:val="16"/>
        </w:rPr>
        <w:t xml:space="preserve">, ředitel </w:t>
      </w:r>
    </w:p>
    <w:p w14:paraId="23DBDD64" w14:textId="07764BE4" w:rsidR="00CB73C5" w:rsidRPr="002757FF" w:rsidRDefault="002757FF" w:rsidP="002757FF">
      <w:pPr>
        <w:pStyle w:val="Odstavecseseznamem"/>
        <w:spacing w:before="60"/>
        <w:ind w:left="3540"/>
        <w:rPr>
          <w:rFonts w:ascii="Arial" w:hAnsi="Arial" w:cs="Arial"/>
          <w:sz w:val="20"/>
          <w:szCs w:val="16"/>
        </w:rPr>
      </w:pPr>
      <w:r w:rsidRPr="002757FF">
        <w:rPr>
          <w:rFonts w:ascii="Arial" w:hAnsi="Arial" w:cs="Arial"/>
          <w:sz w:val="20"/>
          <w:szCs w:val="16"/>
        </w:rPr>
        <w:t>(+</w:t>
      </w:r>
      <w:r w:rsidRPr="002757FF">
        <w:rPr>
          <w:rFonts w:ascii="Arial" w:hAnsi="Arial" w:cs="Arial"/>
          <w:sz w:val="20"/>
        </w:rPr>
        <w:t>420 573 331 </w:t>
      </w:r>
      <w:proofErr w:type="gramStart"/>
      <w:r w:rsidRPr="002757FF">
        <w:rPr>
          <w:rFonts w:ascii="Arial" w:hAnsi="Arial" w:cs="Arial"/>
          <w:sz w:val="20"/>
        </w:rPr>
        <w:t xml:space="preserve">199, </w:t>
      </w:r>
      <w:r w:rsidRPr="002757FF">
        <w:rPr>
          <w:rFonts w:ascii="Arial" w:hAnsi="Arial" w:cs="Arial"/>
          <w:color w:val="060F26"/>
          <w:shd w:val="clear" w:color="auto" w:fill="FFFFFF"/>
        </w:rPr>
        <w:t> </w:t>
      </w:r>
      <w:r w:rsidRPr="002757FF">
        <w:rPr>
          <w:rStyle w:val="Hypertextovodkaz"/>
          <w:rFonts w:ascii="Arial" w:hAnsi="Arial" w:cs="Arial"/>
          <w:sz w:val="20"/>
        </w:rPr>
        <w:t>reditel@zsoskol.cz</w:t>
      </w:r>
      <w:proofErr w:type="gramEnd"/>
      <w:r w:rsidR="00CB73C5" w:rsidRPr="002757FF">
        <w:rPr>
          <w:rStyle w:val="Hypertextovodkaz"/>
          <w:rFonts w:ascii="Arial" w:hAnsi="Arial" w:cs="Arial"/>
        </w:rPr>
        <w:tab/>
      </w:r>
      <w:r w:rsidRPr="002757FF">
        <w:rPr>
          <w:rStyle w:val="Hypertextovodkaz"/>
          <w:rFonts w:ascii="Arial" w:hAnsi="Arial" w:cs="Arial"/>
        </w:rPr>
        <w:t>)</w:t>
      </w:r>
    </w:p>
    <w:p w14:paraId="63C8A7D7" w14:textId="77777777" w:rsidR="00CB73C5" w:rsidRPr="0010705F" w:rsidRDefault="00CB73C5" w:rsidP="00CB73C5">
      <w:pPr>
        <w:pStyle w:val="Odstavecseseznamem"/>
        <w:spacing w:before="60"/>
        <w:ind w:left="3540"/>
        <w:rPr>
          <w:rFonts w:ascii="Arial" w:hAnsi="Arial" w:cs="Arial"/>
          <w:sz w:val="20"/>
          <w:szCs w:val="16"/>
          <w:highlight w:val="yellow"/>
        </w:rPr>
      </w:pPr>
    </w:p>
    <w:p w14:paraId="77B8E7C9" w14:textId="77777777" w:rsidR="00741271" w:rsidRDefault="00741271" w:rsidP="00741271">
      <w:pPr>
        <w:pStyle w:val="Obsah1"/>
        <w:spacing w:before="120"/>
        <w:ind w:left="3540" w:hanging="3540"/>
        <w:contextualSpacing/>
        <w:jc w:val="left"/>
        <w:rPr>
          <w:rFonts w:ascii="Arial" w:hAnsi="Arial" w:cs="Arial"/>
          <w:sz w:val="20"/>
        </w:rPr>
      </w:pPr>
    </w:p>
    <w:p w14:paraId="0BA0F22C" w14:textId="106E7C40" w:rsidR="00741271" w:rsidRPr="006825F5" w:rsidRDefault="00741271" w:rsidP="00741271">
      <w:pPr>
        <w:rPr>
          <w:rFonts w:ascii="Arial" w:hAnsi="Arial" w:cs="Arial"/>
          <w:sz w:val="20"/>
        </w:rPr>
      </w:pPr>
      <w:r w:rsidRPr="006825F5">
        <w:rPr>
          <w:rFonts w:ascii="Arial" w:hAnsi="Arial" w:cs="Arial"/>
          <w:sz w:val="20"/>
        </w:rPr>
        <w:t>(dále jen „</w:t>
      </w:r>
      <w:r w:rsidRPr="006825F5">
        <w:rPr>
          <w:rFonts w:ascii="Arial" w:hAnsi="Arial" w:cs="Arial"/>
          <w:b/>
          <w:sz w:val="20"/>
        </w:rPr>
        <w:t>kupující</w:t>
      </w:r>
      <w:r w:rsidRPr="006825F5">
        <w:rPr>
          <w:rFonts w:ascii="Arial" w:hAnsi="Arial" w:cs="Arial"/>
          <w:sz w:val="20"/>
        </w:rPr>
        <w:t>“)</w:t>
      </w:r>
    </w:p>
    <w:p w14:paraId="3877480B" w14:textId="77777777" w:rsidR="00741271" w:rsidRPr="006825F5" w:rsidRDefault="00741271" w:rsidP="00741271">
      <w:pPr>
        <w:rPr>
          <w:rFonts w:ascii="Arial" w:hAnsi="Arial" w:cs="Arial"/>
          <w:sz w:val="20"/>
        </w:rPr>
      </w:pPr>
    </w:p>
    <w:p w14:paraId="5313A177" w14:textId="0630FF13" w:rsidR="00741271" w:rsidRDefault="009D46A2" w:rsidP="00741271">
      <w:pPr>
        <w:rPr>
          <w:rFonts w:ascii="Arial" w:hAnsi="Arial" w:cs="Arial"/>
          <w:sz w:val="20"/>
        </w:rPr>
      </w:pPr>
      <w:r>
        <w:rPr>
          <w:rFonts w:ascii="Arial" w:hAnsi="Arial" w:cs="Arial"/>
          <w:sz w:val="20"/>
        </w:rPr>
        <w:t>a</w:t>
      </w:r>
    </w:p>
    <w:p w14:paraId="05892FF0" w14:textId="77777777" w:rsidR="009D46A2" w:rsidRPr="006825F5" w:rsidRDefault="009D46A2" w:rsidP="00741271">
      <w:pPr>
        <w:rPr>
          <w:rFonts w:ascii="Arial" w:hAnsi="Arial" w:cs="Arial"/>
          <w:sz w:val="20"/>
        </w:rPr>
      </w:pPr>
    </w:p>
    <w:p w14:paraId="33263968" w14:textId="77777777" w:rsidR="00741271" w:rsidRPr="0077036F" w:rsidRDefault="00741271" w:rsidP="00741271">
      <w:pPr>
        <w:pStyle w:val="Nadpis2"/>
        <w:numPr>
          <w:ilvl w:val="1"/>
          <w:numId w:val="1"/>
        </w:numPr>
        <w:spacing w:before="120"/>
        <w:ind w:left="567" w:hanging="567"/>
        <w:contextualSpacing/>
        <w:rPr>
          <w:rFonts w:ascii="Arial" w:hAnsi="Arial" w:cs="Arial"/>
          <w:bCs/>
          <w:i w:val="0"/>
          <w:iCs/>
          <w:sz w:val="20"/>
        </w:rPr>
      </w:pPr>
      <w:r w:rsidRPr="0077036F">
        <w:rPr>
          <w:rFonts w:ascii="Arial" w:hAnsi="Arial" w:cs="Arial"/>
          <w:bCs/>
          <w:i w:val="0"/>
          <w:iCs/>
          <w:sz w:val="20"/>
        </w:rPr>
        <w:t>Prodávající</w:t>
      </w:r>
    </w:p>
    <w:p w14:paraId="5C752931" w14:textId="77777777" w:rsidR="00741271" w:rsidRPr="004A0E09" w:rsidRDefault="00741271" w:rsidP="00741271">
      <w:pPr>
        <w:spacing w:before="120"/>
        <w:ind w:right="397"/>
        <w:contextualSpacing/>
        <w:jc w:val="both"/>
        <w:outlineLvl w:val="0"/>
        <w:rPr>
          <w:rFonts w:ascii="Arial" w:hAnsi="Arial" w:cs="Arial"/>
          <w:sz w:val="20"/>
        </w:rPr>
      </w:pPr>
      <w:r w:rsidRPr="004A0E09">
        <w:rPr>
          <w:rFonts w:ascii="Arial" w:hAnsi="Arial" w:cs="Arial"/>
          <w:sz w:val="20"/>
        </w:rPr>
        <w:t>název:</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Pr>
          <w:rFonts w:ascii="Arial" w:hAnsi="Arial" w:cs="Arial"/>
          <w:sz w:val="20"/>
        </w:rPr>
        <w:tab/>
      </w:r>
      <w:r w:rsidRPr="00B5447A">
        <w:rPr>
          <w:rFonts w:ascii="Arial" w:hAnsi="Arial" w:cs="Arial"/>
          <w:b/>
          <w:sz w:val="20"/>
          <w:highlight w:val="yellow"/>
        </w:rPr>
        <w:t>……………</w:t>
      </w:r>
      <w:r w:rsidRPr="00B5447A">
        <w:rPr>
          <w:rFonts w:ascii="Arial" w:hAnsi="Arial" w:cs="Arial"/>
          <w:b/>
          <w:sz w:val="20"/>
        </w:rPr>
        <w:t xml:space="preserve">   </w:t>
      </w:r>
    </w:p>
    <w:p w14:paraId="15BA118C" w14:textId="77777777" w:rsidR="00741271" w:rsidRPr="00EA1A95" w:rsidRDefault="00741271" w:rsidP="00741271">
      <w:pPr>
        <w:spacing w:before="120"/>
        <w:ind w:right="397"/>
        <w:contextualSpacing/>
        <w:jc w:val="both"/>
        <w:rPr>
          <w:rFonts w:ascii="Arial" w:hAnsi="Arial" w:cs="Arial"/>
          <w:sz w:val="20"/>
        </w:rPr>
      </w:pPr>
      <w:r w:rsidRPr="004A0E09">
        <w:rPr>
          <w:rFonts w:ascii="Arial" w:hAnsi="Arial" w:cs="Arial"/>
          <w:sz w:val="20"/>
        </w:rPr>
        <w:t>adresa:</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6825F5">
        <w:rPr>
          <w:rFonts w:ascii="Arial" w:hAnsi="Arial" w:cs="Arial"/>
          <w:sz w:val="20"/>
          <w:highlight w:val="yellow"/>
        </w:rPr>
        <w:t>……………</w:t>
      </w:r>
    </w:p>
    <w:p w14:paraId="1E3FEC0C" w14:textId="77777777" w:rsidR="00741271" w:rsidRPr="00EA1A95" w:rsidRDefault="00741271" w:rsidP="00741271">
      <w:pPr>
        <w:spacing w:before="120"/>
        <w:contextualSpacing/>
        <w:jc w:val="both"/>
        <w:rPr>
          <w:rFonts w:ascii="Arial" w:hAnsi="Arial" w:cs="Arial"/>
          <w:sz w:val="20"/>
        </w:rPr>
      </w:pPr>
      <w:r w:rsidRPr="00EA1A95">
        <w:rPr>
          <w:rFonts w:ascii="Arial" w:hAnsi="Arial" w:cs="Arial"/>
          <w:sz w:val="20"/>
        </w:rPr>
        <w:t>IČO:</w:t>
      </w:r>
      <w:r w:rsidRPr="00EA1A95">
        <w:rPr>
          <w:rFonts w:ascii="Arial" w:hAnsi="Arial" w:cs="Arial"/>
          <w:sz w:val="20"/>
        </w:rPr>
        <w:tab/>
      </w:r>
      <w:r w:rsidRPr="00EA1A95">
        <w:rPr>
          <w:rFonts w:ascii="Arial" w:hAnsi="Arial" w:cs="Arial"/>
          <w:sz w:val="20"/>
        </w:rPr>
        <w:tab/>
      </w:r>
      <w:r w:rsidRPr="00EA1A95">
        <w:rPr>
          <w:rFonts w:ascii="Arial" w:hAnsi="Arial" w:cs="Arial"/>
          <w:sz w:val="20"/>
        </w:rPr>
        <w:tab/>
      </w:r>
      <w:r w:rsidRPr="00EA1A95">
        <w:rPr>
          <w:rFonts w:ascii="Arial" w:hAnsi="Arial" w:cs="Arial"/>
          <w:sz w:val="20"/>
        </w:rPr>
        <w:tab/>
      </w:r>
      <w:r w:rsidRPr="00EA1A95">
        <w:rPr>
          <w:rFonts w:ascii="Arial" w:hAnsi="Arial" w:cs="Arial"/>
          <w:sz w:val="20"/>
        </w:rPr>
        <w:tab/>
      </w:r>
      <w:r w:rsidRPr="006825F5">
        <w:rPr>
          <w:rFonts w:ascii="Arial" w:hAnsi="Arial" w:cs="Arial"/>
          <w:sz w:val="20"/>
          <w:highlight w:val="yellow"/>
        </w:rPr>
        <w:t>……………</w:t>
      </w:r>
    </w:p>
    <w:p w14:paraId="154F4714" w14:textId="77777777" w:rsidR="00741271" w:rsidRPr="00EA1A95" w:rsidRDefault="00741271" w:rsidP="00741271">
      <w:pPr>
        <w:spacing w:before="120"/>
        <w:contextualSpacing/>
        <w:jc w:val="both"/>
        <w:rPr>
          <w:rFonts w:ascii="Arial" w:hAnsi="Arial" w:cs="Arial"/>
          <w:sz w:val="20"/>
        </w:rPr>
      </w:pPr>
      <w:r w:rsidRPr="00EA1A95">
        <w:rPr>
          <w:rFonts w:ascii="Arial" w:hAnsi="Arial" w:cs="Arial"/>
          <w:sz w:val="20"/>
        </w:rPr>
        <w:t>DIČ:</w:t>
      </w:r>
      <w:r w:rsidRPr="00EA1A95">
        <w:rPr>
          <w:rFonts w:ascii="Arial" w:hAnsi="Arial" w:cs="Arial"/>
          <w:sz w:val="20"/>
        </w:rPr>
        <w:tab/>
      </w:r>
      <w:r w:rsidRPr="00EA1A95">
        <w:rPr>
          <w:rFonts w:ascii="Arial" w:hAnsi="Arial" w:cs="Arial"/>
          <w:sz w:val="20"/>
        </w:rPr>
        <w:tab/>
      </w:r>
      <w:r w:rsidRPr="00EA1A95">
        <w:rPr>
          <w:rFonts w:ascii="Arial" w:hAnsi="Arial" w:cs="Arial"/>
          <w:sz w:val="20"/>
        </w:rPr>
        <w:tab/>
      </w:r>
      <w:r w:rsidRPr="00EA1A95">
        <w:rPr>
          <w:rFonts w:ascii="Arial" w:hAnsi="Arial" w:cs="Arial"/>
          <w:sz w:val="20"/>
        </w:rPr>
        <w:tab/>
      </w:r>
      <w:r w:rsidRPr="00EA1A95">
        <w:rPr>
          <w:rFonts w:ascii="Arial" w:hAnsi="Arial" w:cs="Arial"/>
          <w:sz w:val="20"/>
        </w:rPr>
        <w:tab/>
      </w:r>
      <w:r w:rsidRPr="006825F5">
        <w:rPr>
          <w:rFonts w:ascii="Arial" w:hAnsi="Arial" w:cs="Arial"/>
          <w:sz w:val="20"/>
          <w:highlight w:val="yellow"/>
        </w:rPr>
        <w:t>……………</w:t>
      </w:r>
    </w:p>
    <w:p w14:paraId="1D667F05" w14:textId="77777777" w:rsidR="00741271" w:rsidRPr="00EA1A95" w:rsidRDefault="00741271" w:rsidP="00741271">
      <w:pPr>
        <w:spacing w:before="120"/>
        <w:ind w:right="397"/>
        <w:contextualSpacing/>
        <w:jc w:val="both"/>
        <w:rPr>
          <w:rFonts w:ascii="Arial" w:hAnsi="Arial" w:cs="Arial"/>
          <w:sz w:val="20"/>
        </w:rPr>
      </w:pPr>
      <w:r w:rsidRPr="00EA1A95">
        <w:rPr>
          <w:rFonts w:ascii="Arial" w:hAnsi="Arial" w:cs="Arial"/>
          <w:sz w:val="20"/>
        </w:rPr>
        <w:t>statutární orgán:</w:t>
      </w:r>
      <w:r w:rsidRPr="00EA1A95">
        <w:rPr>
          <w:rFonts w:ascii="Arial" w:hAnsi="Arial" w:cs="Arial"/>
          <w:sz w:val="20"/>
        </w:rPr>
        <w:tab/>
      </w:r>
      <w:r w:rsidRPr="00EA1A95">
        <w:rPr>
          <w:rFonts w:ascii="Arial" w:hAnsi="Arial" w:cs="Arial"/>
          <w:sz w:val="20"/>
        </w:rPr>
        <w:tab/>
      </w:r>
      <w:r w:rsidRPr="00EA1A95">
        <w:rPr>
          <w:rFonts w:ascii="Arial" w:hAnsi="Arial" w:cs="Arial"/>
          <w:sz w:val="20"/>
        </w:rPr>
        <w:tab/>
      </w:r>
      <w:r w:rsidRPr="006825F5">
        <w:rPr>
          <w:rFonts w:ascii="Arial" w:hAnsi="Arial" w:cs="Arial"/>
          <w:sz w:val="20"/>
          <w:highlight w:val="yellow"/>
        </w:rPr>
        <w:t>……………</w:t>
      </w:r>
    </w:p>
    <w:p w14:paraId="00239180" w14:textId="77777777" w:rsidR="00741271" w:rsidRPr="004A0E09" w:rsidRDefault="00741271" w:rsidP="00741271">
      <w:pPr>
        <w:spacing w:before="120"/>
        <w:ind w:right="397"/>
        <w:contextualSpacing/>
        <w:jc w:val="both"/>
        <w:rPr>
          <w:rFonts w:ascii="Arial" w:hAnsi="Arial" w:cs="Arial"/>
          <w:sz w:val="20"/>
        </w:rPr>
      </w:pPr>
      <w:r w:rsidRPr="004A0E09">
        <w:rPr>
          <w:rFonts w:ascii="Arial" w:hAnsi="Arial" w:cs="Arial"/>
          <w:sz w:val="20"/>
        </w:rPr>
        <w:t>telefon:</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6825F5">
        <w:rPr>
          <w:rFonts w:ascii="Arial" w:hAnsi="Arial" w:cs="Arial"/>
          <w:sz w:val="20"/>
          <w:highlight w:val="yellow"/>
        </w:rPr>
        <w:t>……………</w:t>
      </w:r>
    </w:p>
    <w:p w14:paraId="6F919531" w14:textId="77777777" w:rsidR="00741271" w:rsidRPr="004A0E09" w:rsidRDefault="00741271" w:rsidP="00741271">
      <w:pPr>
        <w:spacing w:before="120"/>
        <w:contextualSpacing/>
        <w:jc w:val="both"/>
        <w:rPr>
          <w:rFonts w:ascii="Arial" w:hAnsi="Arial" w:cs="Arial"/>
          <w:sz w:val="20"/>
        </w:rPr>
      </w:pPr>
      <w:r w:rsidRPr="004A0E09">
        <w:rPr>
          <w:rFonts w:ascii="Arial" w:hAnsi="Arial" w:cs="Arial"/>
          <w:sz w:val="20"/>
        </w:rPr>
        <w:t>e-mail:</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6825F5">
        <w:rPr>
          <w:rFonts w:ascii="Arial" w:hAnsi="Arial" w:cs="Arial"/>
          <w:sz w:val="20"/>
          <w:highlight w:val="yellow"/>
        </w:rPr>
        <w:t>……………</w:t>
      </w:r>
    </w:p>
    <w:p w14:paraId="3F1573C3" w14:textId="77777777" w:rsidR="00741271" w:rsidRPr="004A0E09" w:rsidRDefault="00741271" w:rsidP="00741271">
      <w:pPr>
        <w:spacing w:before="120"/>
        <w:contextualSpacing/>
        <w:jc w:val="both"/>
        <w:rPr>
          <w:rFonts w:ascii="Arial" w:hAnsi="Arial" w:cs="Arial"/>
          <w:b/>
          <w:sz w:val="20"/>
        </w:rPr>
      </w:pPr>
      <w:r w:rsidRPr="004A0E09">
        <w:rPr>
          <w:rFonts w:ascii="Arial" w:hAnsi="Arial" w:cs="Arial"/>
          <w:sz w:val="20"/>
        </w:rPr>
        <w:t>bankovní spojení:</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6825F5">
        <w:rPr>
          <w:rFonts w:ascii="Arial" w:hAnsi="Arial" w:cs="Arial"/>
          <w:sz w:val="20"/>
          <w:highlight w:val="yellow"/>
        </w:rPr>
        <w:t>……………</w:t>
      </w:r>
    </w:p>
    <w:p w14:paraId="3506C48D" w14:textId="77777777" w:rsidR="00741271" w:rsidRPr="004A0E09" w:rsidRDefault="00741271" w:rsidP="00741271">
      <w:pPr>
        <w:spacing w:before="120"/>
        <w:contextualSpacing/>
        <w:jc w:val="both"/>
        <w:rPr>
          <w:rFonts w:ascii="Arial" w:hAnsi="Arial" w:cs="Arial"/>
          <w:sz w:val="20"/>
        </w:rPr>
      </w:pPr>
      <w:r w:rsidRPr="004A0E09">
        <w:rPr>
          <w:rFonts w:ascii="Arial" w:hAnsi="Arial" w:cs="Arial"/>
          <w:sz w:val="20"/>
        </w:rPr>
        <w:t>číslo účtu:</w:t>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4A0E09">
        <w:rPr>
          <w:rFonts w:ascii="Arial" w:hAnsi="Arial" w:cs="Arial"/>
          <w:sz w:val="20"/>
        </w:rPr>
        <w:tab/>
      </w:r>
      <w:r w:rsidRPr="006825F5">
        <w:rPr>
          <w:rFonts w:ascii="Arial" w:hAnsi="Arial" w:cs="Arial"/>
          <w:sz w:val="20"/>
          <w:highlight w:val="yellow"/>
        </w:rPr>
        <w:t>……………</w:t>
      </w:r>
    </w:p>
    <w:p w14:paraId="5FAF1E5A" w14:textId="77777777" w:rsidR="00741271" w:rsidRPr="004A0E09" w:rsidRDefault="00741271" w:rsidP="00741271">
      <w:pPr>
        <w:spacing w:before="120"/>
        <w:ind w:firstLine="360"/>
        <w:contextualSpacing/>
        <w:jc w:val="both"/>
        <w:rPr>
          <w:rFonts w:ascii="Arial" w:hAnsi="Arial" w:cs="Arial"/>
          <w:sz w:val="20"/>
        </w:rPr>
      </w:pPr>
    </w:p>
    <w:p w14:paraId="5C2C4753" w14:textId="77777777" w:rsidR="00741271" w:rsidRPr="004A0E09" w:rsidRDefault="00741271" w:rsidP="00741271">
      <w:pPr>
        <w:spacing w:before="120"/>
        <w:contextualSpacing/>
        <w:jc w:val="both"/>
        <w:rPr>
          <w:rFonts w:ascii="Arial" w:hAnsi="Arial" w:cs="Arial"/>
          <w:sz w:val="20"/>
        </w:rPr>
      </w:pPr>
      <w:r w:rsidRPr="004A0E09">
        <w:rPr>
          <w:rFonts w:ascii="Arial" w:hAnsi="Arial" w:cs="Arial"/>
          <w:sz w:val="20"/>
        </w:rPr>
        <w:t xml:space="preserve">za </w:t>
      </w:r>
      <w:r>
        <w:rPr>
          <w:rFonts w:ascii="Arial" w:hAnsi="Arial" w:cs="Arial"/>
          <w:sz w:val="20"/>
        </w:rPr>
        <w:t>prodávajícího</w:t>
      </w:r>
      <w:r w:rsidRPr="004A0E09">
        <w:rPr>
          <w:rFonts w:ascii="Arial" w:hAnsi="Arial" w:cs="Arial"/>
          <w:sz w:val="20"/>
        </w:rPr>
        <w:t xml:space="preserve"> je oprávněn jednat:</w:t>
      </w:r>
    </w:p>
    <w:p w14:paraId="29B912D2" w14:textId="77777777" w:rsidR="00741271" w:rsidRDefault="00741271" w:rsidP="00741271">
      <w:pPr>
        <w:spacing w:before="120"/>
        <w:ind w:firstLine="360"/>
        <w:contextualSpacing/>
        <w:jc w:val="both"/>
        <w:rPr>
          <w:rFonts w:ascii="Arial" w:hAnsi="Arial" w:cs="Arial"/>
          <w:sz w:val="20"/>
        </w:rPr>
      </w:pPr>
      <w:r w:rsidRPr="004A0E09">
        <w:rPr>
          <w:rFonts w:ascii="Arial" w:hAnsi="Arial" w:cs="Arial"/>
          <w:sz w:val="20"/>
        </w:rPr>
        <w:t>- ve věcech smluvních:</w:t>
      </w:r>
      <w:r w:rsidRPr="004A0E09">
        <w:rPr>
          <w:rFonts w:ascii="Arial" w:hAnsi="Arial" w:cs="Arial"/>
          <w:sz w:val="20"/>
        </w:rPr>
        <w:tab/>
      </w:r>
      <w:r w:rsidRPr="004A0E09">
        <w:rPr>
          <w:rFonts w:ascii="Arial" w:hAnsi="Arial" w:cs="Arial"/>
          <w:sz w:val="20"/>
        </w:rPr>
        <w:tab/>
      </w:r>
      <w:r w:rsidRPr="006825F5">
        <w:rPr>
          <w:rFonts w:ascii="Arial" w:hAnsi="Arial" w:cs="Arial"/>
          <w:sz w:val="20"/>
          <w:highlight w:val="yellow"/>
        </w:rPr>
        <w:t>……………</w:t>
      </w:r>
    </w:p>
    <w:p w14:paraId="3C13C9B2" w14:textId="77777777" w:rsidR="00741271" w:rsidRDefault="00741271" w:rsidP="00741271">
      <w:pPr>
        <w:spacing w:before="120"/>
        <w:ind w:firstLine="360"/>
        <w:contextualSpacing/>
        <w:jc w:val="both"/>
        <w:rPr>
          <w:rFonts w:ascii="Arial" w:hAnsi="Arial" w:cs="Arial"/>
          <w:sz w:val="20"/>
        </w:rPr>
      </w:pPr>
      <w:r>
        <w:rPr>
          <w:rFonts w:ascii="Arial" w:hAnsi="Arial" w:cs="Arial"/>
          <w:sz w:val="20"/>
        </w:rPr>
        <w:t>- ve věcech technických:</w:t>
      </w:r>
      <w:r>
        <w:rPr>
          <w:rFonts w:ascii="Arial" w:hAnsi="Arial" w:cs="Arial"/>
          <w:sz w:val="20"/>
        </w:rPr>
        <w:tab/>
      </w:r>
      <w:r>
        <w:rPr>
          <w:rFonts w:ascii="Arial" w:hAnsi="Arial" w:cs="Arial"/>
          <w:sz w:val="20"/>
        </w:rPr>
        <w:tab/>
      </w:r>
      <w:r w:rsidRPr="006825F5">
        <w:rPr>
          <w:rFonts w:ascii="Arial" w:hAnsi="Arial" w:cs="Arial"/>
          <w:sz w:val="20"/>
          <w:highlight w:val="yellow"/>
        </w:rPr>
        <w:t>……………</w:t>
      </w:r>
    </w:p>
    <w:p w14:paraId="5E2D8F79" w14:textId="77777777" w:rsidR="00741271" w:rsidRDefault="00741271" w:rsidP="00741271">
      <w:pPr>
        <w:spacing w:before="120"/>
        <w:contextualSpacing/>
        <w:jc w:val="both"/>
        <w:rPr>
          <w:rFonts w:ascii="Arial" w:hAnsi="Arial" w:cs="Arial"/>
          <w:sz w:val="20"/>
        </w:rPr>
      </w:pPr>
    </w:p>
    <w:p w14:paraId="14E5FEAF" w14:textId="6684A693" w:rsidR="00741271" w:rsidRDefault="00741271" w:rsidP="00741271">
      <w:pPr>
        <w:spacing w:before="120"/>
        <w:contextualSpacing/>
        <w:jc w:val="both"/>
        <w:rPr>
          <w:rFonts w:ascii="Arial" w:hAnsi="Arial" w:cs="Arial"/>
          <w:sz w:val="20"/>
        </w:rPr>
      </w:pPr>
      <w:r>
        <w:rPr>
          <w:rFonts w:ascii="Arial" w:hAnsi="Arial" w:cs="Arial"/>
          <w:sz w:val="20"/>
        </w:rPr>
        <w:t>(dále jen „</w:t>
      </w:r>
      <w:r w:rsidRPr="006825F5">
        <w:rPr>
          <w:rFonts w:ascii="Arial" w:hAnsi="Arial" w:cs="Arial"/>
          <w:b/>
          <w:sz w:val="20"/>
        </w:rPr>
        <w:t>prodávající</w:t>
      </w:r>
      <w:r>
        <w:rPr>
          <w:rFonts w:ascii="Arial" w:hAnsi="Arial" w:cs="Arial"/>
          <w:sz w:val="20"/>
        </w:rPr>
        <w:t>“)</w:t>
      </w:r>
    </w:p>
    <w:p w14:paraId="56683E5D" w14:textId="77777777" w:rsidR="00741271" w:rsidRDefault="00741271" w:rsidP="00741271">
      <w:pPr>
        <w:spacing w:before="120"/>
        <w:contextualSpacing/>
        <w:jc w:val="both"/>
        <w:rPr>
          <w:rFonts w:ascii="Arial" w:hAnsi="Arial" w:cs="Arial"/>
          <w:sz w:val="20"/>
        </w:rPr>
      </w:pPr>
    </w:p>
    <w:p w14:paraId="782D57DD" w14:textId="77777777" w:rsidR="00741271" w:rsidRDefault="00741271" w:rsidP="00741271">
      <w:pPr>
        <w:spacing w:before="120"/>
        <w:contextualSpacing/>
        <w:jc w:val="both"/>
        <w:rPr>
          <w:rFonts w:ascii="Arial" w:hAnsi="Arial" w:cs="Arial"/>
          <w:sz w:val="20"/>
        </w:rPr>
      </w:pPr>
      <w:r>
        <w:rPr>
          <w:rFonts w:ascii="Arial" w:hAnsi="Arial" w:cs="Arial"/>
          <w:sz w:val="20"/>
        </w:rPr>
        <w:t>(společně jako „</w:t>
      </w:r>
      <w:r w:rsidRPr="006825F5">
        <w:rPr>
          <w:rFonts w:ascii="Arial" w:hAnsi="Arial" w:cs="Arial"/>
          <w:b/>
          <w:sz w:val="20"/>
        </w:rPr>
        <w:t>smluvní</w:t>
      </w:r>
      <w:r>
        <w:rPr>
          <w:rFonts w:ascii="Arial" w:hAnsi="Arial" w:cs="Arial"/>
          <w:sz w:val="20"/>
        </w:rPr>
        <w:t xml:space="preserve"> </w:t>
      </w:r>
      <w:r w:rsidRPr="006825F5">
        <w:rPr>
          <w:rFonts w:ascii="Arial" w:hAnsi="Arial" w:cs="Arial"/>
          <w:b/>
          <w:sz w:val="20"/>
        </w:rPr>
        <w:t>strany</w:t>
      </w:r>
      <w:r>
        <w:rPr>
          <w:rFonts w:ascii="Arial" w:hAnsi="Arial" w:cs="Arial"/>
          <w:sz w:val="20"/>
        </w:rPr>
        <w:t>“)</w:t>
      </w:r>
    </w:p>
    <w:p w14:paraId="7E90B091" w14:textId="704B03BF" w:rsidR="00741271" w:rsidRDefault="00741271" w:rsidP="00741271">
      <w:pPr>
        <w:spacing w:before="120"/>
        <w:ind w:firstLine="360"/>
        <w:contextualSpacing/>
        <w:jc w:val="both"/>
        <w:rPr>
          <w:rFonts w:ascii="Arial" w:hAnsi="Arial" w:cs="Arial"/>
          <w:sz w:val="20"/>
        </w:rPr>
      </w:pPr>
    </w:p>
    <w:p w14:paraId="0FD2B17A" w14:textId="77777777" w:rsidR="00741271" w:rsidRPr="00C2121C" w:rsidRDefault="00741271" w:rsidP="007908E6">
      <w:pPr>
        <w:pStyle w:val="Nadpis1"/>
        <w:numPr>
          <w:ilvl w:val="0"/>
          <w:numId w:val="1"/>
        </w:numPr>
        <w:spacing w:before="200" w:after="100"/>
        <w:ind w:left="567" w:hanging="567"/>
        <w:contextualSpacing/>
        <w:rPr>
          <w:rFonts w:ascii="Arial" w:hAnsi="Arial" w:cs="Arial"/>
          <w:b/>
          <w:bCs/>
          <w:sz w:val="28"/>
          <w:szCs w:val="28"/>
        </w:rPr>
      </w:pPr>
      <w:r w:rsidRPr="00C2121C">
        <w:rPr>
          <w:rFonts w:ascii="Arial" w:hAnsi="Arial" w:cs="Arial"/>
          <w:b/>
          <w:bCs/>
          <w:sz w:val="28"/>
          <w:szCs w:val="28"/>
        </w:rPr>
        <w:lastRenderedPageBreak/>
        <w:t>ÚVODNÍ USTANOVENÍ</w:t>
      </w:r>
    </w:p>
    <w:p w14:paraId="20EF401B" w14:textId="68001904" w:rsidR="00741271" w:rsidRPr="00C2121C" w:rsidRDefault="00741271" w:rsidP="007908E6">
      <w:pPr>
        <w:pStyle w:val="Odstavecseseznamem"/>
        <w:numPr>
          <w:ilvl w:val="1"/>
          <w:numId w:val="1"/>
        </w:numPr>
        <w:spacing w:after="60"/>
        <w:jc w:val="both"/>
        <w:rPr>
          <w:rFonts w:ascii="Arial" w:hAnsi="Arial" w:cs="Arial"/>
          <w:sz w:val="20"/>
        </w:rPr>
      </w:pPr>
      <w:r w:rsidRPr="00C2121C">
        <w:rPr>
          <w:rFonts w:ascii="Arial" w:hAnsi="Arial" w:cs="Arial"/>
          <w:sz w:val="20"/>
        </w:rPr>
        <w:t>Tato smlouva je uzavírána smluvními stranami na základě výsledku veřejné zakázky</w:t>
      </w:r>
      <w:r w:rsidR="00512220" w:rsidRPr="00C2121C">
        <w:rPr>
          <w:rFonts w:ascii="Arial" w:hAnsi="Arial" w:cs="Arial"/>
          <w:sz w:val="20"/>
        </w:rPr>
        <w:t xml:space="preserve"> malého rozsahu</w:t>
      </w:r>
      <w:r w:rsidRPr="00C2121C">
        <w:rPr>
          <w:rFonts w:ascii="Arial" w:hAnsi="Arial" w:cs="Arial"/>
          <w:sz w:val="20"/>
        </w:rPr>
        <w:t xml:space="preserve"> nazvané </w:t>
      </w:r>
      <w:r w:rsidRPr="00C2121C">
        <w:rPr>
          <w:rFonts w:ascii="Arial" w:hAnsi="Arial" w:cs="Arial"/>
          <w:b/>
          <w:bCs/>
          <w:sz w:val="20"/>
        </w:rPr>
        <w:t>„</w:t>
      </w:r>
      <w:r w:rsidR="005C3529" w:rsidRPr="005C3529">
        <w:rPr>
          <w:rFonts w:ascii="Arial" w:hAnsi="Arial" w:cs="Arial"/>
          <w:b/>
          <w:bCs/>
          <w:sz w:val="20"/>
        </w:rPr>
        <w:t xml:space="preserve">Dodávka </w:t>
      </w:r>
      <w:proofErr w:type="spellStart"/>
      <w:r w:rsidR="005C3529" w:rsidRPr="005C3529">
        <w:rPr>
          <w:rFonts w:ascii="Arial" w:hAnsi="Arial" w:cs="Arial"/>
          <w:b/>
          <w:bCs/>
          <w:sz w:val="20"/>
        </w:rPr>
        <w:t>konvektomatů</w:t>
      </w:r>
      <w:proofErr w:type="spellEnd"/>
      <w:r w:rsidR="005C3529" w:rsidRPr="005C3529">
        <w:rPr>
          <w:rFonts w:ascii="Arial" w:hAnsi="Arial" w:cs="Arial"/>
          <w:b/>
          <w:bCs/>
          <w:sz w:val="20"/>
        </w:rPr>
        <w:t xml:space="preserve"> a myč</w:t>
      </w:r>
      <w:r w:rsidR="005C3529">
        <w:rPr>
          <w:rFonts w:ascii="Arial" w:hAnsi="Arial" w:cs="Arial"/>
          <w:b/>
          <w:bCs/>
          <w:sz w:val="20"/>
        </w:rPr>
        <w:t>ky</w:t>
      </w:r>
      <w:r w:rsidR="005C3529" w:rsidRPr="005C3529">
        <w:rPr>
          <w:rFonts w:ascii="Arial" w:hAnsi="Arial" w:cs="Arial"/>
          <w:b/>
          <w:bCs/>
          <w:sz w:val="20"/>
        </w:rPr>
        <w:t xml:space="preserve"> do základních škol v Kroměříži</w:t>
      </w:r>
      <w:r w:rsidRPr="00C2121C">
        <w:rPr>
          <w:rFonts w:ascii="Arial" w:hAnsi="Arial" w:cs="Arial"/>
          <w:b/>
          <w:bCs/>
          <w:sz w:val="20"/>
        </w:rPr>
        <w:t xml:space="preserve">“ </w:t>
      </w:r>
      <w:r w:rsidRPr="00C2121C">
        <w:rPr>
          <w:rFonts w:ascii="Arial" w:hAnsi="Arial" w:cs="Arial"/>
          <w:sz w:val="20"/>
        </w:rPr>
        <w:t>(dále jen „veřejná zakázka“), zadávané dle směrnice města Kroměříže č. 1/2023 k zadávání veřejných zakázek</w:t>
      </w:r>
      <w:r w:rsidR="002757FF" w:rsidRPr="00C2121C">
        <w:rPr>
          <w:rFonts w:ascii="Arial" w:hAnsi="Arial" w:cs="Arial"/>
          <w:sz w:val="20"/>
        </w:rPr>
        <w:t>.</w:t>
      </w:r>
    </w:p>
    <w:p w14:paraId="2EBF55BB" w14:textId="586272BE" w:rsidR="00741271" w:rsidRPr="00C2121C" w:rsidRDefault="00741271" w:rsidP="007908E6">
      <w:pPr>
        <w:numPr>
          <w:ilvl w:val="1"/>
          <w:numId w:val="1"/>
        </w:numPr>
        <w:spacing w:after="60"/>
        <w:jc w:val="both"/>
        <w:rPr>
          <w:rFonts w:ascii="Arial" w:hAnsi="Arial" w:cs="Arial"/>
          <w:b/>
          <w:i/>
          <w:sz w:val="20"/>
        </w:rPr>
      </w:pPr>
      <w:r w:rsidRPr="00C2121C">
        <w:rPr>
          <w:rFonts w:ascii="Arial" w:hAnsi="Arial" w:cs="Arial"/>
          <w:sz w:val="20"/>
        </w:rPr>
        <w:t>Prodávající prohlašuje, že všechny technické a dodací podmínky byly před podpisem smlouvy v rámci zadávacího řízení, na</w:t>
      </w:r>
      <w:r w:rsidR="008329EC" w:rsidRPr="00C2121C">
        <w:rPr>
          <w:rFonts w:ascii="Arial" w:hAnsi="Arial" w:cs="Arial"/>
          <w:sz w:val="20"/>
        </w:rPr>
        <w:t> </w:t>
      </w:r>
      <w:proofErr w:type="gramStart"/>
      <w:r w:rsidRPr="00C2121C">
        <w:rPr>
          <w:rFonts w:ascii="Arial" w:hAnsi="Arial" w:cs="Arial"/>
          <w:sz w:val="20"/>
        </w:rPr>
        <w:t>základě</w:t>
      </w:r>
      <w:proofErr w:type="gramEnd"/>
      <w:r w:rsidRPr="00C2121C">
        <w:rPr>
          <w:rFonts w:ascii="Arial" w:hAnsi="Arial" w:cs="Arial"/>
          <w:sz w:val="20"/>
        </w:rPr>
        <w:t xml:space="preserve"> jehož výsledku je uzavřena tato smlouva, zahrnuty do</w:t>
      </w:r>
      <w:r w:rsidR="00C12986" w:rsidRPr="00C2121C">
        <w:rPr>
          <w:rFonts w:ascii="Arial" w:hAnsi="Arial" w:cs="Arial"/>
          <w:sz w:val="20"/>
        </w:rPr>
        <w:t> </w:t>
      </w:r>
      <w:r w:rsidRPr="00C2121C">
        <w:rPr>
          <w:rFonts w:ascii="Arial" w:hAnsi="Arial" w:cs="Arial"/>
          <w:sz w:val="20"/>
        </w:rPr>
        <w:t xml:space="preserve">jeho nabídky. </w:t>
      </w:r>
    </w:p>
    <w:p w14:paraId="7D48B00F" w14:textId="77777777" w:rsidR="00741271" w:rsidRPr="009D46A2" w:rsidRDefault="00741271" w:rsidP="007908E6">
      <w:pPr>
        <w:pStyle w:val="Nadpis1"/>
        <w:numPr>
          <w:ilvl w:val="0"/>
          <w:numId w:val="1"/>
        </w:numPr>
        <w:spacing w:before="200" w:after="100"/>
        <w:ind w:left="567" w:hanging="567"/>
        <w:contextualSpacing/>
        <w:rPr>
          <w:rFonts w:ascii="Arial" w:hAnsi="Arial" w:cs="Arial"/>
          <w:b/>
          <w:bCs/>
          <w:sz w:val="28"/>
          <w:szCs w:val="28"/>
        </w:rPr>
      </w:pPr>
      <w:r w:rsidRPr="009D46A2">
        <w:rPr>
          <w:rFonts w:ascii="Arial" w:hAnsi="Arial" w:cs="Arial"/>
          <w:b/>
          <w:bCs/>
          <w:sz w:val="28"/>
          <w:szCs w:val="28"/>
        </w:rPr>
        <w:t>PŘEDMĚT SMLOUVY</w:t>
      </w:r>
    </w:p>
    <w:p w14:paraId="68973A70" w14:textId="6C1A1A89" w:rsidR="00741271" w:rsidRPr="009D46A2" w:rsidRDefault="00741271" w:rsidP="007908E6">
      <w:pPr>
        <w:pStyle w:val="Odstavecseseznamem"/>
        <w:numPr>
          <w:ilvl w:val="1"/>
          <w:numId w:val="1"/>
        </w:numPr>
        <w:spacing w:after="60"/>
        <w:contextualSpacing w:val="0"/>
        <w:jc w:val="both"/>
        <w:rPr>
          <w:rFonts w:ascii="Arial" w:hAnsi="Arial" w:cs="Arial"/>
          <w:b/>
          <w:i/>
          <w:sz w:val="20"/>
          <w:szCs w:val="16"/>
        </w:rPr>
      </w:pPr>
      <w:r w:rsidRPr="009D46A2">
        <w:rPr>
          <w:rFonts w:ascii="Arial" w:hAnsi="Arial" w:cs="Arial"/>
          <w:sz w:val="20"/>
        </w:rPr>
        <w:t xml:space="preserve">Prodávající se zavazuje dodat kupujícímu </w:t>
      </w:r>
      <w:r w:rsidR="009D46A2" w:rsidRPr="009D46A2">
        <w:rPr>
          <w:rFonts w:ascii="Arial" w:hAnsi="Arial" w:cs="Arial"/>
          <w:sz w:val="20"/>
        </w:rPr>
        <w:t xml:space="preserve">nové </w:t>
      </w:r>
      <w:proofErr w:type="spellStart"/>
      <w:r w:rsidR="009D46A2" w:rsidRPr="009D46A2">
        <w:rPr>
          <w:rFonts w:ascii="Arial" w:hAnsi="Arial" w:cs="Arial"/>
          <w:sz w:val="20"/>
        </w:rPr>
        <w:t>konvektomaty</w:t>
      </w:r>
      <w:proofErr w:type="spellEnd"/>
      <w:r w:rsidR="009D46A2" w:rsidRPr="009D46A2">
        <w:rPr>
          <w:rFonts w:ascii="Arial" w:hAnsi="Arial" w:cs="Arial"/>
          <w:sz w:val="20"/>
        </w:rPr>
        <w:t xml:space="preserve"> a myčku do základních škol v Kroměříži</w:t>
      </w:r>
      <w:r w:rsidRPr="009D46A2">
        <w:rPr>
          <w:rFonts w:ascii="Arial" w:hAnsi="Arial" w:cs="Arial"/>
          <w:sz w:val="20"/>
        </w:rPr>
        <w:t>, je</w:t>
      </w:r>
      <w:r w:rsidR="009D46A2" w:rsidRPr="009D46A2">
        <w:rPr>
          <w:rFonts w:ascii="Arial" w:hAnsi="Arial" w:cs="Arial"/>
          <w:sz w:val="20"/>
        </w:rPr>
        <w:t>jichž</w:t>
      </w:r>
      <w:r w:rsidRPr="009D46A2">
        <w:rPr>
          <w:rFonts w:ascii="Arial" w:hAnsi="Arial" w:cs="Arial"/>
          <w:sz w:val="20"/>
        </w:rPr>
        <w:t xml:space="preserve"> výčet a bližší </w:t>
      </w:r>
      <w:r w:rsidR="000838D5" w:rsidRPr="009D46A2">
        <w:rPr>
          <w:rFonts w:ascii="Arial" w:hAnsi="Arial" w:cs="Arial"/>
          <w:sz w:val="20"/>
        </w:rPr>
        <w:t xml:space="preserve">určení </w:t>
      </w:r>
      <w:r w:rsidRPr="009D46A2">
        <w:rPr>
          <w:rFonts w:ascii="Arial" w:hAnsi="Arial" w:cs="Arial"/>
          <w:sz w:val="20"/>
        </w:rPr>
        <w:t>jsou obsaženy v příloze č. 1 této smlouvy, v</w:t>
      </w:r>
      <w:r w:rsidR="007908E6" w:rsidRPr="009D46A2">
        <w:rPr>
          <w:rFonts w:ascii="Arial" w:hAnsi="Arial" w:cs="Arial"/>
          <w:sz w:val="20"/>
        </w:rPr>
        <w:t> </w:t>
      </w:r>
      <w:r w:rsidRPr="009D46A2">
        <w:rPr>
          <w:rFonts w:ascii="Arial" w:hAnsi="Arial" w:cs="Arial"/>
          <w:sz w:val="20"/>
        </w:rPr>
        <w:t>souladu s</w:t>
      </w:r>
      <w:r w:rsidR="000838D5" w:rsidRPr="009D46A2">
        <w:rPr>
          <w:rFonts w:ascii="Arial" w:hAnsi="Arial" w:cs="Arial"/>
          <w:sz w:val="20"/>
        </w:rPr>
        <w:t> </w:t>
      </w:r>
      <w:r w:rsidRPr="009D46A2">
        <w:rPr>
          <w:rFonts w:ascii="Arial" w:hAnsi="Arial" w:cs="Arial"/>
          <w:sz w:val="20"/>
        </w:rPr>
        <w:t>technickými parametry</w:t>
      </w:r>
      <w:r w:rsidR="006F1279" w:rsidRPr="009D46A2">
        <w:rPr>
          <w:rFonts w:ascii="Arial" w:hAnsi="Arial" w:cs="Arial"/>
          <w:sz w:val="20"/>
        </w:rPr>
        <w:t xml:space="preserve"> (obsaženými v příloze č. 2 této smlouvy)</w:t>
      </w:r>
      <w:r w:rsidR="008D1EA5" w:rsidRPr="009D46A2">
        <w:rPr>
          <w:rFonts w:ascii="Arial" w:hAnsi="Arial" w:cs="Arial"/>
          <w:sz w:val="20"/>
        </w:rPr>
        <w:t xml:space="preserve">, jež byly nedílnou součástí zadávací dokumentace veřejné zakázky na </w:t>
      </w:r>
      <w:r w:rsidR="007908E6" w:rsidRPr="009D46A2">
        <w:rPr>
          <w:rFonts w:ascii="Arial" w:hAnsi="Arial" w:cs="Arial"/>
          <w:sz w:val="20"/>
        </w:rPr>
        <w:t>prodávajícího</w:t>
      </w:r>
      <w:r w:rsidRPr="009D46A2">
        <w:rPr>
          <w:rFonts w:ascii="Arial" w:hAnsi="Arial" w:cs="Arial"/>
          <w:sz w:val="20"/>
        </w:rPr>
        <w:t>, a poskytn</w:t>
      </w:r>
      <w:r w:rsidR="008D1EA5" w:rsidRPr="009D46A2">
        <w:rPr>
          <w:rFonts w:ascii="Arial" w:hAnsi="Arial" w:cs="Arial"/>
          <w:sz w:val="20"/>
        </w:rPr>
        <w:t>out</w:t>
      </w:r>
      <w:r w:rsidRPr="009D46A2">
        <w:rPr>
          <w:rFonts w:ascii="Arial" w:hAnsi="Arial" w:cs="Arial"/>
          <w:sz w:val="20"/>
        </w:rPr>
        <w:t xml:space="preserve"> související služb</w:t>
      </w:r>
      <w:r w:rsidR="008D1EA5" w:rsidRPr="009D46A2">
        <w:rPr>
          <w:rFonts w:ascii="Arial" w:hAnsi="Arial" w:cs="Arial"/>
          <w:sz w:val="20"/>
        </w:rPr>
        <w:t>y</w:t>
      </w:r>
      <w:r w:rsidRPr="009D46A2">
        <w:rPr>
          <w:rFonts w:ascii="Arial" w:hAnsi="Arial" w:cs="Arial"/>
          <w:sz w:val="20"/>
        </w:rPr>
        <w:t xml:space="preserve"> včetně dohodnutých záručních podmínek</w:t>
      </w:r>
      <w:r w:rsidR="008D1EA5" w:rsidRPr="009D46A2">
        <w:rPr>
          <w:rFonts w:ascii="Arial" w:hAnsi="Arial" w:cs="Arial"/>
          <w:sz w:val="20"/>
        </w:rPr>
        <w:t xml:space="preserve">. </w:t>
      </w:r>
      <w:r w:rsidR="00512220" w:rsidRPr="009D46A2">
        <w:rPr>
          <w:rFonts w:ascii="Arial" w:hAnsi="Arial" w:cs="Arial"/>
          <w:sz w:val="20"/>
        </w:rPr>
        <w:t>D</w:t>
      </w:r>
      <w:r w:rsidR="008D1EA5" w:rsidRPr="009D46A2">
        <w:rPr>
          <w:rFonts w:ascii="Arial" w:hAnsi="Arial" w:cs="Arial"/>
          <w:sz w:val="20"/>
        </w:rPr>
        <w:t>ále se prodávající zavazuje</w:t>
      </w:r>
      <w:r w:rsidRPr="009D46A2">
        <w:rPr>
          <w:rFonts w:ascii="Arial" w:hAnsi="Arial" w:cs="Arial"/>
          <w:sz w:val="20"/>
        </w:rPr>
        <w:t xml:space="preserve"> převést vlastnická práva ke zboží na kupujícího, a to v</w:t>
      </w:r>
      <w:r w:rsidR="008329EC" w:rsidRPr="009D46A2">
        <w:rPr>
          <w:rFonts w:ascii="Arial" w:hAnsi="Arial" w:cs="Arial"/>
          <w:sz w:val="20"/>
        </w:rPr>
        <w:t> </w:t>
      </w:r>
      <w:r w:rsidRPr="009D46A2">
        <w:rPr>
          <w:rFonts w:ascii="Arial" w:hAnsi="Arial" w:cs="Arial"/>
          <w:sz w:val="20"/>
        </w:rPr>
        <w:t>rozsahu a za podmínek stanovených v</w:t>
      </w:r>
      <w:r w:rsidR="007908E6" w:rsidRPr="009D46A2">
        <w:rPr>
          <w:rFonts w:ascii="Arial" w:hAnsi="Arial" w:cs="Arial"/>
          <w:sz w:val="20"/>
        </w:rPr>
        <w:t> </w:t>
      </w:r>
      <w:r w:rsidRPr="009D46A2">
        <w:rPr>
          <w:rFonts w:ascii="Arial" w:hAnsi="Arial" w:cs="Arial"/>
          <w:sz w:val="20"/>
        </w:rPr>
        <w:t xml:space="preserve">této smlouvě. </w:t>
      </w:r>
    </w:p>
    <w:p w14:paraId="4D27F660" w14:textId="63B00E2F" w:rsidR="00657016" w:rsidRPr="00C07835" w:rsidRDefault="00657016" w:rsidP="007908E6">
      <w:pPr>
        <w:pStyle w:val="Odstavecseseznamem"/>
        <w:numPr>
          <w:ilvl w:val="1"/>
          <w:numId w:val="1"/>
        </w:numPr>
        <w:spacing w:after="60"/>
        <w:contextualSpacing w:val="0"/>
        <w:jc w:val="both"/>
        <w:rPr>
          <w:rFonts w:ascii="Arial" w:hAnsi="Arial" w:cs="Arial"/>
          <w:sz w:val="20"/>
          <w:szCs w:val="16"/>
        </w:rPr>
      </w:pPr>
      <w:r w:rsidRPr="00C07835">
        <w:rPr>
          <w:rFonts w:ascii="Arial" w:hAnsi="Arial" w:cs="Arial"/>
          <w:sz w:val="20"/>
          <w:szCs w:val="16"/>
        </w:rPr>
        <w:t xml:space="preserve">Prodávající se také zavazuje jako součást dodávky </w:t>
      </w:r>
      <w:r w:rsidR="002C361D" w:rsidRPr="00C07835">
        <w:rPr>
          <w:rFonts w:ascii="Arial" w:hAnsi="Arial" w:cs="Arial"/>
          <w:sz w:val="20"/>
          <w:szCs w:val="16"/>
        </w:rPr>
        <w:t>k</w:t>
      </w:r>
      <w:r w:rsidRPr="00C07835">
        <w:rPr>
          <w:rFonts w:ascii="Arial" w:hAnsi="Arial" w:cs="Arial"/>
          <w:sz w:val="20"/>
          <w:szCs w:val="16"/>
        </w:rPr>
        <w:t>upujícímu odevzdat všechny doklady a</w:t>
      </w:r>
      <w:r w:rsidR="008329EC" w:rsidRPr="00C07835">
        <w:rPr>
          <w:rFonts w:ascii="Arial" w:hAnsi="Arial" w:cs="Arial"/>
          <w:sz w:val="20"/>
          <w:szCs w:val="16"/>
        </w:rPr>
        <w:t> </w:t>
      </w:r>
      <w:r w:rsidRPr="00C07835">
        <w:rPr>
          <w:rFonts w:ascii="Arial" w:hAnsi="Arial" w:cs="Arial"/>
          <w:sz w:val="20"/>
          <w:szCs w:val="16"/>
        </w:rPr>
        <w:t>dokumenty, které se k dodávanému zboží vztahují, resp. které jsou potřebné k převzetí a</w:t>
      </w:r>
      <w:r w:rsidR="008329EC" w:rsidRPr="00C07835">
        <w:rPr>
          <w:rFonts w:ascii="Arial" w:hAnsi="Arial" w:cs="Arial"/>
          <w:sz w:val="20"/>
          <w:szCs w:val="16"/>
        </w:rPr>
        <w:t> </w:t>
      </w:r>
      <w:r w:rsidRPr="00C07835">
        <w:rPr>
          <w:rFonts w:ascii="Arial" w:hAnsi="Arial" w:cs="Arial"/>
          <w:sz w:val="20"/>
          <w:szCs w:val="16"/>
        </w:rPr>
        <w:t>užívání zboží, zejména provozní manuály a návody k použití zboží, prohlášení o shodě a</w:t>
      </w:r>
      <w:r w:rsidR="008329EC" w:rsidRPr="00C07835">
        <w:rPr>
          <w:rFonts w:ascii="Arial" w:hAnsi="Arial" w:cs="Arial"/>
          <w:sz w:val="20"/>
          <w:szCs w:val="16"/>
        </w:rPr>
        <w:t> </w:t>
      </w:r>
      <w:r w:rsidRPr="00C07835">
        <w:rPr>
          <w:rFonts w:ascii="Arial" w:hAnsi="Arial" w:cs="Arial"/>
          <w:sz w:val="20"/>
          <w:szCs w:val="16"/>
        </w:rPr>
        <w:t>veškerou servisní a jinou dokumentaci ke zboží</w:t>
      </w:r>
      <w:r w:rsidR="00E82294" w:rsidRPr="00C07835">
        <w:rPr>
          <w:rFonts w:ascii="Arial" w:hAnsi="Arial" w:cs="Arial"/>
          <w:sz w:val="20"/>
          <w:szCs w:val="16"/>
        </w:rPr>
        <w:t xml:space="preserve"> a zajistit zaškolení personálu kupujícího k obsluze a údržbě dodávaného zboží.</w:t>
      </w:r>
    </w:p>
    <w:p w14:paraId="42FD1061" w14:textId="1A683402" w:rsidR="00741271" w:rsidRPr="006E7CB6" w:rsidRDefault="00741271" w:rsidP="007908E6">
      <w:pPr>
        <w:pStyle w:val="Odstavecseseznamem"/>
        <w:numPr>
          <w:ilvl w:val="1"/>
          <w:numId w:val="1"/>
        </w:numPr>
        <w:spacing w:after="60"/>
        <w:contextualSpacing w:val="0"/>
        <w:jc w:val="both"/>
        <w:rPr>
          <w:rFonts w:ascii="Arial" w:hAnsi="Arial" w:cs="Arial"/>
          <w:sz w:val="20"/>
          <w:szCs w:val="16"/>
        </w:rPr>
      </w:pPr>
      <w:r w:rsidRPr="006E7CB6">
        <w:rPr>
          <w:rFonts w:ascii="Arial" w:hAnsi="Arial" w:cs="Arial"/>
          <w:sz w:val="20"/>
          <w:szCs w:val="16"/>
        </w:rPr>
        <w:t>Kupující se zavazuje převzít bezvadné zboží a za zboží zaplatit prodávajícímu kupní cenu</w:t>
      </w:r>
      <w:r w:rsidR="006E7CB6" w:rsidRPr="006E7CB6">
        <w:rPr>
          <w:rFonts w:ascii="Arial" w:hAnsi="Arial" w:cs="Arial"/>
          <w:sz w:val="20"/>
          <w:szCs w:val="16"/>
        </w:rPr>
        <w:t>,</w:t>
      </w:r>
      <w:r w:rsidRPr="006E7CB6">
        <w:rPr>
          <w:rFonts w:ascii="Arial" w:hAnsi="Arial" w:cs="Arial"/>
          <w:sz w:val="20"/>
          <w:szCs w:val="16"/>
        </w:rPr>
        <w:t xml:space="preserve"> a to za podmínek stanovených touto smlouvou.</w:t>
      </w:r>
    </w:p>
    <w:p w14:paraId="5FBDF463" w14:textId="50980E46" w:rsidR="00741271" w:rsidRPr="006E7CB6" w:rsidRDefault="00741271" w:rsidP="007908E6">
      <w:pPr>
        <w:pStyle w:val="Odstavecseseznamem"/>
        <w:numPr>
          <w:ilvl w:val="1"/>
          <w:numId w:val="1"/>
        </w:numPr>
        <w:spacing w:after="60"/>
        <w:contextualSpacing w:val="0"/>
        <w:jc w:val="both"/>
        <w:rPr>
          <w:rFonts w:ascii="Arial" w:hAnsi="Arial" w:cs="Arial"/>
          <w:sz w:val="20"/>
          <w:szCs w:val="16"/>
        </w:rPr>
      </w:pPr>
      <w:r w:rsidRPr="006E7CB6">
        <w:rPr>
          <w:rFonts w:ascii="Arial" w:hAnsi="Arial" w:cs="Arial"/>
          <w:sz w:val="20"/>
          <w:szCs w:val="16"/>
        </w:rPr>
        <w:t>Prodávající se zavazuje dodat zboží originální, nové, nerepasované a nepoužité. Prodávající se zavazuje dodat kupujícímu zboží s odbornou péčí, v kvalitě, jež bude v souladu s technickou specifikací, s touto smlouvou a v souladu s veškerou dostupnou dokumentací (poskytnutou prodávajícím), příslušnými platnými právními předpisy a technickými, kvalitativními či jinými normami, a to jak v České republice, tak i v zemi výrobce zboží.</w:t>
      </w:r>
    </w:p>
    <w:p w14:paraId="15556BA3" w14:textId="77777777" w:rsidR="00741271" w:rsidRPr="007013EF" w:rsidRDefault="00741271" w:rsidP="007908E6">
      <w:pPr>
        <w:pStyle w:val="Nadpis1"/>
        <w:numPr>
          <w:ilvl w:val="0"/>
          <w:numId w:val="1"/>
        </w:numPr>
        <w:spacing w:before="200" w:after="100"/>
        <w:ind w:left="567" w:hanging="567"/>
        <w:contextualSpacing/>
        <w:rPr>
          <w:rFonts w:ascii="Arial" w:hAnsi="Arial" w:cs="Arial"/>
          <w:b/>
          <w:bCs/>
          <w:sz w:val="28"/>
          <w:szCs w:val="28"/>
        </w:rPr>
      </w:pPr>
      <w:r>
        <w:rPr>
          <w:rFonts w:ascii="Arial" w:hAnsi="Arial" w:cs="Arial"/>
          <w:b/>
          <w:bCs/>
          <w:sz w:val="28"/>
          <w:szCs w:val="28"/>
        </w:rPr>
        <w:t>KUPNÍ CENA</w:t>
      </w:r>
    </w:p>
    <w:p w14:paraId="090EF9DA" w14:textId="77777777" w:rsidR="00741271" w:rsidRDefault="00741271" w:rsidP="007908E6">
      <w:pPr>
        <w:pStyle w:val="Odstavecseseznamem"/>
        <w:numPr>
          <w:ilvl w:val="1"/>
          <w:numId w:val="1"/>
        </w:numPr>
        <w:tabs>
          <w:tab w:val="left" w:pos="2126"/>
          <w:tab w:val="left" w:pos="7088"/>
          <w:tab w:val="left" w:pos="8222"/>
        </w:tabs>
        <w:spacing w:after="60"/>
        <w:jc w:val="both"/>
        <w:rPr>
          <w:rFonts w:ascii="Arial" w:hAnsi="Arial" w:cs="Arial"/>
          <w:sz w:val="20"/>
          <w:szCs w:val="16"/>
        </w:rPr>
      </w:pPr>
      <w:r w:rsidRPr="001B1CBA">
        <w:rPr>
          <w:rFonts w:ascii="Arial" w:hAnsi="Arial" w:cs="Arial"/>
          <w:sz w:val="20"/>
          <w:szCs w:val="16"/>
        </w:rPr>
        <w:t>Kupní cena za plnění dle této smlouvy se sjednává jako nejvýše přípustná, a to ve výši</w:t>
      </w:r>
      <w:r>
        <w:rPr>
          <w:rFonts w:ascii="Arial" w:hAnsi="Arial" w:cs="Arial"/>
          <w:sz w:val="20"/>
          <w:szCs w:val="16"/>
        </w:rPr>
        <w:t>:</w:t>
      </w:r>
    </w:p>
    <w:tbl>
      <w:tblPr>
        <w:tblStyle w:val="Mkatabulky"/>
        <w:tblW w:w="0" w:type="auto"/>
        <w:tblInd w:w="704" w:type="dxa"/>
        <w:tblLook w:val="04A0" w:firstRow="1" w:lastRow="0" w:firstColumn="1" w:lastColumn="0" w:noHBand="0" w:noVBand="1"/>
      </w:tblPr>
      <w:tblGrid>
        <w:gridCol w:w="3118"/>
        <w:gridCol w:w="2835"/>
        <w:gridCol w:w="2405"/>
      </w:tblGrid>
      <w:tr w:rsidR="00741271" w14:paraId="7011A66B" w14:textId="77777777" w:rsidTr="005E3FD8">
        <w:trPr>
          <w:trHeight w:val="624"/>
        </w:trPr>
        <w:tc>
          <w:tcPr>
            <w:tcW w:w="3119" w:type="dxa"/>
            <w:vAlign w:val="center"/>
          </w:tcPr>
          <w:p w14:paraId="1E93C510" w14:textId="77777777" w:rsidR="00741271" w:rsidRDefault="00741271" w:rsidP="005E3FD8">
            <w:pPr>
              <w:tabs>
                <w:tab w:val="left" w:pos="2126"/>
                <w:tab w:val="left" w:pos="7088"/>
                <w:tab w:val="left" w:pos="8222"/>
              </w:tabs>
              <w:jc w:val="center"/>
              <w:rPr>
                <w:rFonts w:ascii="Arial" w:hAnsi="Arial" w:cs="Arial"/>
                <w:sz w:val="20"/>
                <w:szCs w:val="16"/>
              </w:rPr>
            </w:pPr>
            <w:r>
              <w:rPr>
                <w:rFonts w:ascii="Arial" w:hAnsi="Arial" w:cs="Arial"/>
                <w:sz w:val="20"/>
                <w:szCs w:val="16"/>
              </w:rPr>
              <w:t>Cena v Kč bez DPH</w:t>
            </w:r>
          </w:p>
        </w:tc>
        <w:tc>
          <w:tcPr>
            <w:tcW w:w="2835" w:type="dxa"/>
            <w:vAlign w:val="center"/>
          </w:tcPr>
          <w:p w14:paraId="25FBB860" w14:textId="700722B5" w:rsidR="00741271" w:rsidRDefault="00741271" w:rsidP="005E3FD8">
            <w:pPr>
              <w:tabs>
                <w:tab w:val="left" w:pos="2126"/>
                <w:tab w:val="left" w:pos="7088"/>
                <w:tab w:val="left" w:pos="8222"/>
              </w:tabs>
              <w:jc w:val="center"/>
              <w:rPr>
                <w:rFonts w:ascii="Arial" w:hAnsi="Arial" w:cs="Arial"/>
                <w:sz w:val="20"/>
                <w:szCs w:val="16"/>
              </w:rPr>
            </w:pPr>
            <w:r>
              <w:rPr>
                <w:rFonts w:ascii="Arial" w:hAnsi="Arial" w:cs="Arial"/>
                <w:sz w:val="20"/>
                <w:szCs w:val="16"/>
              </w:rPr>
              <w:t xml:space="preserve">DPH v Kč </w:t>
            </w:r>
          </w:p>
        </w:tc>
        <w:tc>
          <w:tcPr>
            <w:tcW w:w="2405" w:type="dxa"/>
            <w:vAlign w:val="center"/>
          </w:tcPr>
          <w:p w14:paraId="44DD123E" w14:textId="77777777" w:rsidR="00741271" w:rsidRDefault="00741271" w:rsidP="005E3FD8">
            <w:pPr>
              <w:tabs>
                <w:tab w:val="left" w:pos="2126"/>
                <w:tab w:val="left" w:pos="7088"/>
                <w:tab w:val="left" w:pos="8222"/>
              </w:tabs>
              <w:jc w:val="center"/>
              <w:rPr>
                <w:rFonts w:ascii="Arial" w:hAnsi="Arial" w:cs="Arial"/>
                <w:sz w:val="20"/>
                <w:szCs w:val="16"/>
              </w:rPr>
            </w:pPr>
            <w:r>
              <w:rPr>
                <w:rFonts w:ascii="Arial" w:hAnsi="Arial" w:cs="Arial"/>
                <w:sz w:val="20"/>
                <w:szCs w:val="16"/>
              </w:rPr>
              <w:t>Cena v Kč s DPH</w:t>
            </w:r>
          </w:p>
        </w:tc>
      </w:tr>
      <w:tr w:rsidR="00741271" w14:paraId="2F74C662" w14:textId="77777777" w:rsidTr="005E3FD8">
        <w:trPr>
          <w:trHeight w:val="680"/>
        </w:trPr>
        <w:tc>
          <w:tcPr>
            <w:tcW w:w="3119" w:type="dxa"/>
            <w:shd w:val="clear" w:color="auto" w:fill="auto"/>
            <w:vAlign w:val="center"/>
          </w:tcPr>
          <w:p w14:paraId="702A452A" w14:textId="77777777" w:rsidR="00741271" w:rsidRPr="00AA66DD" w:rsidRDefault="00741271" w:rsidP="005E3FD8">
            <w:pPr>
              <w:tabs>
                <w:tab w:val="left" w:pos="2126"/>
                <w:tab w:val="left" w:pos="7088"/>
                <w:tab w:val="left" w:pos="8222"/>
              </w:tabs>
              <w:jc w:val="center"/>
              <w:rPr>
                <w:rFonts w:ascii="Arial" w:hAnsi="Arial" w:cs="Arial"/>
                <w:sz w:val="20"/>
                <w:szCs w:val="16"/>
              </w:rPr>
            </w:pPr>
            <w:r w:rsidRPr="000B279C">
              <w:rPr>
                <w:rFonts w:ascii="Arial" w:hAnsi="Arial" w:cs="Arial"/>
                <w:sz w:val="20"/>
                <w:szCs w:val="16"/>
                <w:highlight w:val="yellow"/>
              </w:rPr>
              <w:t>…………….</w:t>
            </w:r>
          </w:p>
        </w:tc>
        <w:tc>
          <w:tcPr>
            <w:tcW w:w="2835" w:type="dxa"/>
            <w:shd w:val="clear" w:color="auto" w:fill="auto"/>
            <w:vAlign w:val="center"/>
          </w:tcPr>
          <w:p w14:paraId="20AC447C" w14:textId="77777777" w:rsidR="00741271" w:rsidRPr="00AA66DD" w:rsidRDefault="00741271" w:rsidP="005E3FD8">
            <w:pPr>
              <w:tabs>
                <w:tab w:val="left" w:pos="2126"/>
                <w:tab w:val="left" w:pos="7088"/>
                <w:tab w:val="left" w:pos="8222"/>
              </w:tabs>
              <w:jc w:val="center"/>
              <w:rPr>
                <w:rFonts w:ascii="Arial" w:hAnsi="Arial" w:cs="Arial"/>
                <w:sz w:val="20"/>
                <w:szCs w:val="16"/>
              </w:rPr>
            </w:pPr>
            <w:r w:rsidRPr="000B279C">
              <w:rPr>
                <w:rFonts w:ascii="Arial" w:hAnsi="Arial" w:cs="Arial"/>
                <w:sz w:val="20"/>
                <w:szCs w:val="16"/>
                <w:highlight w:val="yellow"/>
              </w:rPr>
              <w:t>…………….</w:t>
            </w:r>
          </w:p>
        </w:tc>
        <w:tc>
          <w:tcPr>
            <w:tcW w:w="2405" w:type="dxa"/>
            <w:shd w:val="clear" w:color="auto" w:fill="auto"/>
            <w:vAlign w:val="center"/>
          </w:tcPr>
          <w:p w14:paraId="0BCC1600" w14:textId="77777777" w:rsidR="00741271" w:rsidRPr="00AA66DD" w:rsidRDefault="00741271" w:rsidP="005E3FD8">
            <w:pPr>
              <w:tabs>
                <w:tab w:val="left" w:pos="2126"/>
                <w:tab w:val="left" w:pos="7088"/>
                <w:tab w:val="left" w:pos="8222"/>
              </w:tabs>
              <w:jc w:val="center"/>
              <w:rPr>
                <w:rFonts w:ascii="Arial" w:hAnsi="Arial" w:cs="Arial"/>
                <w:sz w:val="20"/>
                <w:szCs w:val="16"/>
              </w:rPr>
            </w:pPr>
            <w:r w:rsidRPr="000B279C">
              <w:rPr>
                <w:rFonts w:ascii="Arial" w:hAnsi="Arial" w:cs="Arial"/>
                <w:sz w:val="20"/>
                <w:szCs w:val="16"/>
                <w:highlight w:val="yellow"/>
              </w:rPr>
              <w:t>……………….</w:t>
            </w:r>
          </w:p>
        </w:tc>
      </w:tr>
    </w:tbl>
    <w:p w14:paraId="2DEB62E9" w14:textId="77777777" w:rsidR="00741271" w:rsidRDefault="00741271" w:rsidP="00741271">
      <w:pPr>
        <w:tabs>
          <w:tab w:val="left" w:pos="709"/>
        </w:tabs>
        <w:spacing w:after="120"/>
        <w:ind w:left="709"/>
        <w:jc w:val="both"/>
        <w:rPr>
          <w:rFonts w:ascii="Arial" w:hAnsi="Arial" w:cs="Arial"/>
          <w:sz w:val="20"/>
          <w:szCs w:val="16"/>
        </w:rPr>
      </w:pPr>
    </w:p>
    <w:p w14:paraId="3A3E5F29" w14:textId="0B83F984" w:rsidR="00741271" w:rsidRPr="007F11EC" w:rsidRDefault="00741271" w:rsidP="007908E6">
      <w:pPr>
        <w:tabs>
          <w:tab w:val="left" w:pos="709"/>
        </w:tabs>
        <w:spacing w:after="60"/>
        <w:ind w:left="709"/>
        <w:jc w:val="both"/>
        <w:rPr>
          <w:rFonts w:ascii="Arial" w:hAnsi="Arial" w:cs="Arial"/>
          <w:sz w:val="20"/>
          <w:szCs w:val="16"/>
        </w:rPr>
      </w:pPr>
      <w:r w:rsidRPr="007F11EC">
        <w:rPr>
          <w:rFonts w:ascii="Arial" w:hAnsi="Arial" w:cs="Arial"/>
          <w:sz w:val="20"/>
          <w:szCs w:val="16"/>
        </w:rPr>
        <w:t xml:space="preserve">V takto stanovené kupní ceně jsou zahrnuty veškeré náklady prodávajícího související s plněním této smlouvy (např. náklady na dopravu do místa plnění, manipulace a </w:t>
      </w:r>
      <w:proofErr w:type="gramStart"/>
      <w:r w:rsidRPr="007F11EC">
        <w:rPr>
          <w:rFonts w:ascii="Arial" w:hAnsi="Arial" w:cs="Arial"/>
          <w:sz w:val="20"/>
          <w:szCs w:val="16"/>
        </w:rPr>
        <w:t>montáž</w:t>
      </w:r>
      <w:r w:rsidR="005137FF">
        <w:rPr>
          <w:rFonts w:ascii="Arial" w:hAnsi="Arial" w:cs="Arial"/>
          <w:sz w:val="20"/>
          <w:szCs w:val="16"/>
        </w:rPr>
        <w:t xml:space="preserve"> </w:t>
      </w:r>
      <w:r w:rsidRPr="007F11EC">
        <w:rPr>
          <w:rFonts w:ascii="Arial" w:hAnsi="Arial" w:cs="Arial"/>
          <w:sz w:val="20"/>
          <w:szCs w:val="16"/>
        </w:rPr>
        <w:t xml:space="preserve"> do</w:t>
      </w:r>
      <w:proofErr w:type="gramEnd"/>
      <w:r w:rsidR="007908E6">
        <w:rPr>
          <w:rFonts w:ascii="Arial" w:hAnsi="Arial" w:cs="Arial"/>
          <w:sz w:val="20"/>
          <w:szCs w:val="16"/>
        </w:rPr>
        <w:t> </w:t>
      </w:r>
      <w:r w:rsidRPr="007F11EC">
        <w:rPr>
          <w:rFonts w:ascii="Arial" w:hAnsi="Arial" w:cs="Arial"/>
          <w:sz w:val="20"/>
          <w:szCs w:val="16"/>
        </w:rPr>
        <w:t>místa plnění, clo apod.). Kupní cena je stanovena na základě rozpočtu, který je součástí přílohy č. 1 této smlouvy. Prodávající prohlašuje, že rozpočet považuje za závazný a že zaručuje jeho úplnost.</w:t>
      </w:r>
    </w:p>
    <w:p w14:paraId="3992D549" w14:textId="5EF68EDA" w:rsidR="00E82294" w:rsidRPr="00E82294" w:rsidRDefault="00E82294" w:rsidP="007908E6">
      <w:pPr>
        <w:pStyle w:val="Odstavecseseznamem"/>
        <w:numPr>
          <w:ilvl w:val="1"/>
          <w:numId w:val="1"/>
        </w:numPr>
        <w:spacing w:after="60"/>
        <w:contextualSpacing w:val="0"/>
        <w:jc w:val="both"/>
        <w:rPr>
          <w:rFonts w:ascii="Arial" w:hAnsi="Arial" w:cs="Arial"/>
          <w:sz w:val="20"/>
          <w:szCs w:val="16"/>
        </w:rPr>
      </w:pPr>
      <w:r w:rsidRPr="00E82294">
        <w:rPr>
          <w:rFonts w:ascii="Arial" w:hAnsi="Arial" w:cs="Arial"/>
          <w:sz w:val="20"/>
          <w:szCs w:val="16"/>
        </w:rPr>
        <w:t xml:space="preserve">Příslušná sazba daně z přidané hodnoty (DPH) bude účtována dle platných předpisů ČR v době zdanitelného plnění. Za správnost stanovení příslušné sazby daně z přidané hodnoty nese veškerou odpovědnost </w:t>
      </w:r>
      <w:r>
        <w:rPr>
          <w:rFonts w:ascii="Arial" w:hAnsi="Arial" w:cs="Arial"/>
          <w:sz w:val="20"/>
          <w:szCs w:val="16"/>
        </w:rPr>
        <w:t>prodávající</w:t>
      </w:r>
      <w:r w:rsidRPr="00E82294">
        <w:rPr>
          <w:rFonts w:ascii="Arial" w:hAnsi="Arial" w:cs="Arial"/>
          <w:sz w:val="20"/>
          <w:szCs w:val="16"/>
        </w:rPr>
        <w:t xml:space="preserve">. </w:t>
      </w:r>
    </w:p>
    <w:p w14:paraId="428F617C" w14:textId="71D64621" w:rsidR="00145771" w:rsidRPr="00145771" w:rsidRDefault="00741271" w:rsidP="007908E6">
      <w:pPr>
        <w:pStyle w:val="Odstavecseseznamem"/>
        <w:numPr>
          <w:ilvl w:val="1"/>
          <w:numId w:val="1"/>
        </w:numPr>
        <w:tabs>
          <w:tab w:val="left" w:pos="2126"/>
          <w:tab w:val="left" w:pos="7088"/>
          <w:tab w:val="left" w:pos="8222"/>
        </w:tabs>
        <w:spacing w:after="60"/>
        <w:jc w:val="both"/>
        <w:rPr>
          <w:rFonts w:ascii="Arial" w:hAnsi="Arial" w:cs="Arial"/>
          <w:sz w:val="20"/>
          <w:szCs w:val="16"/>
        </w:rPr>
      </w:pPr>
      <w:r w:rsidRPr="001B1CBA">
        <w:rPr>
          <w:rFonts w:ascii="Arial" w:hAnsi="Arial" w:cs="Arial"/>
          <w:sz w:val="20"/>
        </w:rPr>
        <w:t>Kupní cena je cenou nejvýše přípustnou, kterou je možné překročit pouze v případě, že v</w:t>
      </w:r>
      <w:r w:rsidR="008329EC">
        <w:rPr>
          <w:rFonts w:ascii="Arial" w:hAnsi="Arial" w:cs="Arial"/>
          <w:sz w:val="20"/>
        </w:rPr>
        <w:t> </w:t>
      </w:r>
      <w:r w:rsidRPr="001B1CBA">
        <w:rPr>
          <w:rFonts w:ascii="Arial" w:hAnsi="Arial" w:cs="Arial"/>
          <w:sz w:val="20"/>
        </w:rPr>
        <w:t>průběhu realizace dojde ke změnám sazeb DPH nebo ke změnám jiných daňových předpisů, majících vliv na cenu.</w:t>
      </w:r>
    </w:p>
    <w:p w14:paraId="678C013F" w14:textId="6B05D50D" w:rsidR="00741271" w:rsidRPr="007908E6" w:rsidRDefault="00145771" w:rsidP="007908E6">
      <w:pPr>
        <w:pStyle w:val="Odstavecseseznamem"/>
        <w:numPr>
          <w:ilvl w:val="1"/>
          <w:numId w:val="1"/>
        </w:numPr>
        <w:spacing w:after="60"/>
        <w:jc w:val="both"/>
        <w:rPr>
          <w:rFonts w:ascii="Arial" w:hAnsi="Arial" w:cs="Arial"/>
          <w:sz w:val="20"/>
        </w:rPr>
      </w:pPr>
      <w:r>
        <w:rPr>
          <w:rFonts w:ascii="Arial" w:hAnsi="Arial" w:cs="Arial"/>
          <w:sz w:val="20"/>
        </w:rPr>
        <w:t>Prodávající</w:t>
      </w:r>
      <w:r w:rsidRPr="00145771">
        <w:rPr>
          <w:rFonts w:ascii="Arial" w:hAnsi="Arial" w:cs="Arial"/>
          <w:sz w:val="20"/>
        </w:rPr>
        <w:t xml:space="preserve"> se zavazuje poskytovat dodávky zboží po dobu účinnosti této </w:t>
      </w:r>
      <w:r w:rsidR="006F1279">
        <w:rPr>
          <w:rFonts w:ascii="Arial" w:hAnsi="Arial" w:cs="Arial"/>
          <w:sz w:val="20"/>
        </w:rPr>
        <w:t>s</w:t>
      </w:r>
      <w:r w:rsidRPr="00145771">
        <w:rPr>
          <w:rFonts w:ascii="Arial" w:hAnsi="Arial" w:cs="Arial"/>
          <w:sz w:val="20"/>
        </w:rPr>
        <w:t xml:space="preserve">mlouvy </w:t>
      </w:r>
      <w:r w:rsidR="006F1279">
        <w:rPr>
          <w:rFonts w:ascii="Arial" w:hAnsi="Arial" w:cs="Arial"/>
          <w:sz w:val="20"/>
        </w:rPr>
        <w:t>k</w:t>
      </w:r>
      <w:r>
        <w:rPr>
          <w:rFonts w:ascii="Arial" w:hAnsi="Arial" w:cs="Arial"/>
          <w:sz w:val="20"/>
        </w:rPr>
        <w:t>upujícímu</w:t>
      </w:r>
      <w:r w:rsidRPr="00145771">
        <w:rPr>
          <w:rFonts w:ascii="Arial" w:hAnsi="Arial" w:cs="Arial"/>
          <w:sz w:val="20"/>
        </w:rPr>
        <w:t xml:space="preserve"> za ceny uvedené v příloze č. 1 této Smlouvy (dále jen „kupní cena“). </w:t>
      </w:r>
    </w:p>
    <w:p w14:paraId="69616F16" w14:textId="54B4C651" w:rsidR="007D762F" w:rsidRDefault="007D762F" w:rsidP="007908E6">
      <w:pPr>
        <w:pStyle w:val="Nadpis1"/>
        <w:numPr>
          <w:ilvl w:val="0"/>
          <w:numId w:val="1"/>
        </w:numPr>
        <w:spacing w:before="200" w:after="100"/>
        <w:ind w:left="567" w:hanging="567"/>
        <w:contextualSpacing/>
        <w:rPr>
          <w:rFonts w:ascii="Arial" w:hAnsi="Arial" w:cs="Arial"/>
          <w:b/>
          <w:bCs/>
          <w:sz w:val="28"/>
          <w:szCs w:val="28"/>
        </w:rPr>
      </w:pPr>
      <w:r>
        <w:rPr>
          <w:rFonts w:ascii="Arial" w:hAnsi="Arial" w:cs="Arial"/>
          <w:b/>
          <w:bCs/>
          <w:sz w:val="28"/>
          <w:szCs w:val="28"/>
        </w:rPr>
        <w:t>ZPŮSOB OBJEDNÁVANÍ DÍLČÍCH PLNĚNÍ</w:t>
      </w:r>
    </w:p>
    <w:p w14:paraId="42AA5B79" w14:textId="2803C5E6" w:rsidR="007D762F" w:rsidRPr="009C6027" w:rsidRDefault="003B7483" w:rsidP="007908E6">
      <w:pPr>
        <w:pStyle w:val="Odstavecseseznamem"/>
        <w:numPr>
          <w:ilvl w:val="1"/>
          <w:numId w:val="1"/>
        </w:numPr>
        <w:spacing w:after="60"/>
        <w:contextualSpacing w:val="0"/>
        <w:jc w:val="both"/>
        <w:rPr>
          <w:rFonts w:ascii="Arial" w:hAnsi="Arial" w:cs="Arial"/>
          <w:sz w:val="20"/>
        </w:rPr>
      </w:pPr>
      <w:r>
        <w:rPr>
          <w:rFonts w:ascii="Arial" w:hAnsi="Arial" w:cs="Arial"/>
          <w:sz w:val="20"/>
        </w:rPr>
        <w:t>Požadavky na dílčí plnění</w:t>
      </w:r>
      <w:r w:rsidR="007D762F" w:rsidRPr="009C6027">
        <w:rPr>
          <w:rFonts w:ascii="Arial" w:hAnsi="Arial" w:cs="Arial"/>
          <w:sz w:val="20"/>
        </w:rPr>
        <w:t xml:space="preserve"> formou </w:t>
      </w:r>
      <w:r>
        <w:rPr>
          <w:rFonts w:ascii="Arial" w:hAnsi="Arial" w:cs="Arial"/>
          <w:sz w:val="20"/>
        </w:rPr>
        <w:t>písemných výzev (</w:t>
      </w:r>
      <w:r w:rsidR="007D762F" w:rsidRPr="009C6027">
        <w:rPr>
          <w:rFonts w:ascii="Arial" w:hAnsi="Arial" w:cs="Arial"/>
          <w:sz w:val="20"/>
        </w:rPr>
        <w:t>objednávek</w:t>
      </w:r>
      <w:r>
        <w:rPr>
          <w:rFonts w:ascii="Arial" w:hAnsi="Arial" w:cs="Arial"/>
          <w:sz w:val="20"/>
        </w:rPr>
        <w:t>)</w:t>
      </w:r>
      <w:r w:rsidR="007D762F" w:rsidRPr="009C6027">
        <w:rPr>
          <w:rFonts w:ascii="Arial" w:hAnsi="Arial" w:cs="Arial"/>
          <w:sz w:val="20"/>
        </w:rPr>
        <w:t xml:space="preserve"> podle aktuálních potřeb </w:t>
      </w:r>
      <w:r w:rsidR="006F1279">
        <w:rPr>
          <w:rFonts w:ascii="Arial" w:hAnsi="Arial" w:cs="Arial"/>
          <w:sz w:val="20"/>
        </w:rPr>
        <w:t>k</w:t>
      </w:r>
      <w:r w:rsidR="009F1379" w:rsidRPr="009C6027">
        <w:rPr>
          <w:rFonts w:ascii="Arial" w:hAnsi="Arial" w:cs="Arial"/>
          <w:sz w:val="20"/>
        </w:rPr>
        <w:t>upujícího</w:t>
      </w:r>
      <w:r w:rsidR="007D762F" w:rsidRPr="009C6027">
        <w:rPr>
          <w:rFonts w:ascii="Arial" w:hAnsi="Arial" w:cs="Arial"/>
          <w:sz w:val="20"/>
        </w:rPr>
        <w:t xml:space="preserve"> obdrží prodávající </w:t>
      </w:r>
      <w:r w:rsidR="00561A84">
        <w:rPr>
          <w:rFonts w:ascii="Arial" w:hAnsi="Arial" w:cs="Arial"/>
          <w:sz w:val="20"/>
        </w:rPr>
        <w:t xml:space="preserve">od kontaktní osoby kupujícího </w:t>
      </w:r>
      <w:r w:rsidR="007D762F" w:rsidRPr="009C6027">
        <w:rPr>
          <w:rFonts w:ascii="Arial" w:hAnsi="Arial" w:cs="Arial"/>
          <w:sz w:val="20"/>
        </w:rPr>
        <w:t>jedním z následujících způsobů:</w:t>
      </w:r>
    </w:p>
    <w:p w14:paraId="123FD308" w14:textId="4C3E307A" w:rsidR="007D762F" w:rsidRPr="009C6027" w:rsidRDefault="007D762F" w:rsidP="003A2B66">
      <w:pPr>
        <w:pStyle w:val="Odstavecseseznamem"/>
        <w:numPr>
          <w:ilvl w:val="2"/>
          <w:numId w:val="1"/>
        </w:numPr>
        <w:spacing w:after="60"/>
        <w:ind w:hanging="371"/>
        <w:contextualSpacing w:val="0"/>
        <w:jc w:val="both"/>
        <w:rPr>
          <w:rFonts w:ascii="Arial" w:hAnsi="Arial" w:cs="Arial"/>
          <w:sz w:val="20"/>
        </w:rPr>
      </w:pPr>
      <w:r w:rsidRPr="009C6027">
        <w:rPr>
          <w:rFonts w:ascii="Arial" w:hAnsi="Arial" w:cs="Arial"/>
          <w:sz w:val="20"/>
        </w:rPr>
        <w:lastRenderedPageBreak/>
        <w:t xml:space="preserve">zasláním datové zprávy do datové schránky prodávajícího </w:t>
      </w:r>
      <w:r w:rsidRPr="001F1DE3">
        <w:rPr>
          <w:rFonts w:ascii="Arial" w:hAnsi="Arial" w:cs="Arial"/>
          <w:sz w:val="20"/>
        </w:rPr>
        <w:t>– ID:</w:t>
      </w:r>
      <w:r w:rsidR="00B5447A" w:rsidRPr="001F1DE3">
        <w:rPr>
          <w:rFonts w:ascii="Arial" w:hAnsi="Arial" w:cs="Arial"/>
          <w:sz w:val="20"/>
        </w:rPr>
        <w:t xml:space="preserve"> </w:t>
      </w:r>
      <w:r w:rsidR="00B5447A" w:rsidRPr="00B5447A">
        <w:rPr>
          <w:rFonts w:ascii="Arial" w:hAnsi="Arial" w:cs="Arial"/>
          <w:b/>
          <w:sz w:val="20"/>
          <w:highlight w:val="yellow"/>
        </w:rPr>
        <w:t>[bude doplněno prodávajícím]</w:t>
      </w:r>
      <w:r w:rsidRPr="009C6027">
        <w:rPr>
          <w:rFonts w:ascii="Arial" w:hAnsi="Arial" w:cs="Arial"/>
          <w:sz w:val="20"/>
          <w:highlight w:val="yellow"/>
        </w:rPr>
        <w:t>,</w:t>
      </w:r>
    </w:p>
    <w:p w14:paraId="358F9D31" w14:textId="31588950" w:rsidR="007D762F" w:rsidRPr="009C6027" w:rsidRDefault="007D762F" w:rsidP="003A2B66">
      <w:pPr>
        <w:pStyle w:val="Odstavecseseznamem"/>
        <w:numPr>
          <w:ilvl w:val="2"/>
          <w:numId w:val="1"/>
        </w:numPr>
        <w:spacing w:after="60"/>
        <w:ind w:hanging="371"/>
        <w:contextualSpacing w:val="0"/>
        <w:jc w:val="both"/>
        <w:rPr>
          <w:rFonts w:ascii="Arial" w:hAnsi="Arial" w:cs="Arial"/>
          <w:sz w:val="20"/>
        </w:rPr>
      </w:pPr>
      <w:r w:rsidRPr="009C6027">
        <w:rPr>
          <w:rFonts w:ascii="Arial" w:hAnsi="Arial" w:cs="Arial"/>
          <w:sz w:val="20"/>
        </w:rPr>
        <w:t xml:space="preserve">e-mailem na e-mailovou adresu </w:t>
      </w:r>
      <w:r w:rsidR="006F1279">
        <w:rPr>
          <w:rFonts w:ascii="Arial" w:hAnsi="Arial" w:cs="Arial"/>
          <w:sz w:val="20"/>
        </w:rPr>
        <w:t>p</w:t>
      </w:r>
      <w:r w:rsidR="009F1379" w:rsidRPr="009C6027">
        <w:rPr>
          <w:rFonts w:ascii="Arial" w:hAnsi="Arial" w:cs="Arial"/>
          <w:sz w:val="20"/>
        </w:rPr>
        <w:t>rodávajícího</w:t>
      </w:r>
      <w:r w:rsidRPr="009C6027">
        <w:rPr>
          <w:rFonts w:ascii="Arial" w:hAnsi="Arial" w:cs="Arial"/>
          <w:sz w:val="20"/>
        </w:rPr>
        <w:t xml:space="preserve"> – </w:t>
      </w:r>
      <w:r w:rsidR="00B5447A" w:rsidRPr="00B5447A">
        <w:rPr>
          <w:rFonts w:ascii="Arial" w:hAnsi="Arial" w:cs="Arial"/>
          <w:b/>
          <w:sz w:val="20"/>
          <w:highlight w:val="yellow"/>
        </w:rPr>
        <w:t>[bude doplněno prodávajícím]</w:t>
      </w:r>
      <w:r w:rsidRPr="009C6027">
        <w:rPr>
          <w:rFonts w:ascii="Arial" w:hAnsi="Arial" w:cs="Arial"/>
          <w:sz w:val="20"/>
        </w:rPr>
        <w:t xml:space="preserve">, </w:t>
      </w:r>
    </w:p>
    <w:p w14:paraId="002C7B9F" w14:textId="13918720" w:rsidR="009F1379" w:rsidRPr="00743FA4" w:rsidRDefault="009F1379" w:rsidP="007908E6">
      <w:pPr>
        <w:pStyle w:val="Odstavecseseznamem"/>
        <w:numPr>
          <w:ilvl w:val="1"/>
          <w:numId w:val="1"/>
        </w:numPr>
        <w:spacing w:after="60"/>
        <w:contextualSpacing w:val="0"/>
        <w:jc w:val="both"/>
        <w:rPr>
          <w:rFonts w:ascii="Arial" w:hAnsi="Arial" w:cs="Arial"/>
          <w:sz w:val="20"/>
        </w:rPr>
      </w:pPr>
      <w:r w:rsidRPr="00743FA4">
        <w:rPr>
          <w:rFonts w:ascii="Arial" w:hAnsi="Arial" w:cs="Arial"/>
          <w:sz w:val="20"/>
        </w:rPr>
        <w:t xml:space="preserve">Prodávající je povinen </w:t>
      </w:r>
      <w:r w:rsidRPr="001F1DE3">
        <w:rPr>
          <w:rFonts w:ascii="Arial" w:hAnsi="Arial" w:cs="Arial"/>
          <w:sz w:val="20"/>
        </w:rPr>
        <w:t xml:space="preserve">obdržení každé </w:t>
      </w:r>
      <w:r w:rsidR="003A2B66" w:rsidRPr="001F1DE3">
        <w:rPr>
          <w:rFonts w:ascii="Arial" w:hAnsi="Arial" w:cs="Arial"/>
          <w:sz w:val="20"/>
        </w:rPr>
        <w:t>výzvy</w:t>
      </w:r>
      <w:r w:rsidRPr="001F1DE3">
        <w:rPr>
          <w:rFonts w:ascii="Arial" w:hAnsi="Arial" w:cs="Arial"/>
          <w:sz w:val="20"/>
        </w:rPr>
        <w:t xml:space="preserve"> potvrdit</w:t>
      </w:r>
      <w:r w:rsidRPr="00743FA4">
        <w:rPr>
          <w:rFonts w:ascii="Arial" w:hAnsi="Arial" w:cs="Arial"/>
          <w:sz w:val="20"/>
        </w:rPr>
        <w:t xml:space="preserve"> na e-mail kontaktní osoby kupujícího</w:t>
      </w:r>
      <w:r w:rsidR="003A2B66" w:rsidRPr="00743FA4">
        <w:rPr>
          <w:rFonts w:ascii="Arial" w:hAnsi="Arial" w:cs="Arial"/>
          <w:sz w:val="20"/>
        </w:rPr>
        <w:t xml:space="preserve"> uvedené v odst. 1.1. této smlouvy</w:t>
      </w:r>
      <w:r w:rsidR="004B4E59">
        <w:rPr>
          <w:rFonts w:ascii="Arial" w:hAnsi="Arial" w:cs="Arial"/>
          <w:sz w:val="20"/>
        </w:rPr>
        <w:t xml:space="preserve"> (dle místa plnění)</w:t>
      </w:r>
      <w:r w:rsidRPr="00743FA4">
        <w:rPr>
          <w:rFonts w:ascii="Arial" w:hAnsi="Arial" w:cs="Arial"/>
          <w:sz w:val="20"/>
        </w:rPr>
        <w:t xml:space="preserve">. </w:t>
      </w:r>
    </w:p>
    <w:p w14:paraId="179F1C36" w14:textId="38A7C1AA" w:rsidR="009F1379" w:rsidRPr="001F1DE3" w:rsidRDefault="009F1379" w:rsidP="007908E6">
      <w:pPr>
        <w:pStyle w:val="Odstavecseseznamem"/>
        <w:numPr>
          <w:ilvl w:val="1"/>
          <w:numId w:val="1"/>
        </w:numPr>
        <w:spacing w:after="60"/>
        <w:contextualSpacing w:val="0"/>
        <w:jc w:val="both"/>
        <w:rPr>
          <w:rFonts w:ascii="Arial" w:hAnsi="Arial" w:cs="Arial"/>
          <w:sz w:val="20"/>
        </w:rPr>
      </w:pPr>
      <w:r w:rsidRPr="001F1DE3">
        <w:rPr>
          <w:rFonts w:ascii="Arial" w:hAnsi="Arial" w:cs="Arial"/>
          <w:sz w:val="20"/>
        </w:rPr>
        <w:t xml:space="preserve">V jednotlivých </w:t>
      </w:r>
      <w:r w:rsidR="003A2B66" w:rsidRPr="001F1DE3">
        <w:rPr>
          <w:rFonts w:ascii="Arial" w:hAnsi="Arial" w:cs="Arial"/>
          <w:sz w:val="20"/>
        </w:rPr>
        <w:t>výzvách</w:t>
      </w:r>
      <w:r w:rsidRPr="001F1DE3">
        <w:rPr>
          <w:rFonts w:ascii="Arial" w:hAnsi="Arial" w:cs="Arial"/>
          <w:sz w:val="20"/>
        </w:rPr>
        <w:t xml:space="preserve"> bude specifikován termín a místo dodání. Objednávky budou dále obsahovat zejména identifikaci </w:t>
      </w:r>
      <w:r w:rsidR="003B7483" w:rsidRPr="001F1DE3">
        <w:rPr>
          <w:rFonts w:ascii="Arial" w:hAnsi="Arial" w:cs="Arial"/>
          <w:sz w:val="20"/>
        </w:rPr>
        <w:t>s</w:t>
      </w:r>
      <w:r w:rsidRPr="001F1DE3">
        <w:rPr>
          <w:rFonts w:ascii="Arial" w:hAnsi="Arial" w:cs="Arial"/>
          <w:sz w:val="20"/>
        </w:rPr>
        <w:t>mluvních stran a specifikaci požadovaného zboží.</w:t>
      </w:r>
    </w:p>
    <w:p w14:paraId="3736AA9B" w14:textId="337509E5" w:rsidR="009F1379" w:rsidRPr="001F1DE3" w:rsidRDefault="009F1379" w:rsidP="007908E6">
      <w:pPr>
        <w:pStyle w:val="Odstavecseseznamem"/>
        <w:numPr>
          <w:ilvl w:val="1"/>
          <w:numId w:val="1"/>
        </w:numPr>
        <w:spacing w:after="60"/>
        <w:contextualSpacing w:val="0"/>
        <w:jc w:val="both"/>
        <w:rPr>
          <w:rFonts w:ascii="Arial" w:hAnsi="Arial" w:cs="Arial"/>
          <w:sz w:val="20"/>
        </w:rPr>
      </w:pPr>
      <w:r w:rsidRPr="001F1DE3">
        <w:rPr>
          <w:rFonts w:ascii="Arial" w:hAnsi="Arial" w:cs="Arial"/>
          <w:sz w:val="20"/>
        </w:rPr>
        <w:t xml:space="preserve">Prodávající je povinen </w:t>
      </w:r>
      <w:r w:rsidR="003A2B66" w:rsidRPr="001F1DE3">
        <w:rPr>
          <w:rFonts w:ascii="Arial" w:hAnsi="Arial" w:cs="Arial"/>
          <w:sz w:val="20"/>
        </w:rPr>
        <w:t>výzvu</w:t>
      </w:r>
      <w:r w:rsidRPr="001F1DE3">
        <w:rPr>
          <w:rFonts w:ascii="Arial" w:hAnsi="Arial" w:cs="Arial"/>
          <w:sz w:val="20"/>
        </w:rPr>
        <w:t xml:space="preserve"> potvrdit nejpozději ve lhůtě 5 (slovy: pěti) dnů od jejího obdržení. Potvrzení </w:t>
      </w:r>
      <w:r w:rsidR="003A2B66" w:rsidRPr="001F1DE3">
        <w:rPr>
          <w:rFonts w:ascii="Arial" w:hAnsi="Arial" w:cs="Arial"/>
          <w:sz w:val="20"/>
        </w:rPr>
        <w:t>výzvy</w:t>
      </w:r>
      <w:r w:rsidRPr="001F1DE3">
        <w:rPr>
          <w:rFonts w:ascii="Arial" w:hAnsi="Arial" w:cs="Arial"/>
          <w:sz w:val="20"/>
        </w:rPr>
        <w:t xml:space="preserve"> musí obsahovat minimálně identifikaci </w:t>
      </w:r>
      <w:r w:rsidR="003B7483" w:rsidRPr="001F1DE3">
        <w:rPr>
          <w:rFonts w:ascii="Arial" w:hAnsi="Arial" w:cs="Arial"/>
          <w:sz w:val="20"/>
        </w:rPr>
        <w:t>k</w:t>
      </w:r>
      <w:r w:rsidRPr="001F1DE3">
        <w:rPr>
          <w:rFonts w:ascii="Arial" w:hAnsi="Arial" w:cs="Arial"/>
          <w:sz w:val="20"/>
        </w:rPr>
        <w:t xml:space="preserve">upujícího a </w:t>
      </w:r>
      <w:r w:rsidR="003B7483" w:rsidRPr="001F1DE3">
        <w:rPr>
          <w:rFonts w:ascii="Arial" w:hAnsi="Arial" w:cs="Arial"/>
          <w:sz w:val="20"/>
        </w:rPr>
        <w:t>p</w:t>
      </w:r>
      <w:r w:rsidRPr="001F1DE3">
        <w:rPr>
          <w:rFonts w:ascii="Arial" w:hAnsi="Arial" w:cs="Arial"/>
          <w:sz w:val="20"/>
        </w:rPr>
        <w:t>rodávajícího a identifikaci výzvy k poskytnutí plnění (objednávky), která je potvrzována.</w:t>
      </w:r>
    </w:p>
    <w:p w14:paraId="5ABCD80A" w14:textId="7EE84DEC" w:rsidR="009F1379" w:rsidRPr="004B4E59" w:rsidRDefault="003B7483" w:rsidP="007908E6">
      <w:pPr>
        <w:pStyle w:val="Odstavecseseznamem"/>
        <w:numPr>
          <w:ilvl w:val="1"/>
          <w:numId w:val="1"/>
        </w:numPr>
        <w:spacing w:after="60"/>
        <w:contextualSpacing w:val="0"/>
        <w:jc w:val="both"/>
        <w:rPr>
          <w:rFonts w:ascii="Arial" w:hAnsi="Arial" w:cs="Arial"/>
          <w:sz w:val="20"/>
        </w:rPr>
      </w:pPr>
      <w:r w:rsidRPr="004B4E59">
        <w:rPr>
          <w:rFonts w:ascii="Arial" w:hAnsi="Arial" w:cs="Arial"/>
          <w:sz w:val="20"/>
        </w:rPr>
        <w:t>Objednávka</w:t>
      </w:r>
      <w:r w:rsidR="009F1379" w:rsidRPr="004B4E59">
        <w:rPr>
          <w:rFonts w:ascii="Arial" w:hAnsi="Arial" w:cs="Arial"/>
          <w:sz w:val="20"/>
        </w:rPr>
        <w:t xml:space="preserve"> je uzavřena okamžikem, kdy </w:t>
      </w:r>
      <w:r w:rsidRPr="004B4E59">
        <w:rPr>
          <w:rFonts w:ascii="Arial" w:hAnsi="Arial" w:cs="Arial"/>
          <w:sz w:val="20"/>
        </w:rPr>
        <w:t>k</w:t>
      </w:r>
      <w:r w:rsidR="009F1379" w:rsidRPr="004B4E59">
        <w:rPr>
          <w:rFonts w:ascii="Arial" w:hAnsi="Arial" w:cs="Arial"/>
          <w:sz w:val="20"/>
        </w:rPr>
        <w:t>upující obdrží</w:t>
      </w:r>
      <w:r w:rsidRPr="004B4E59">
        <w:rPr>
          <w:rFonts w:ascii="Arial" w:hAnsi="Arial" w:cs="Arial"/>
          <w:sz w:val="20"/>
        </w:rPr>
        <w:t xml:space="preserve"> její</w:t>
      </w:r>
      <w:r w:rsidR="009F1379" w:rsidRPr="004B4E59">
        <w:rPr>
          <w:rFonts w:ascii="Arial" w:hAnsi="Arial" w:cs="Arial"/>
          <w:sz w:val="20"/>
        </w:rPr>
        <w:t xml:space="preserve"> potvrzení od </w:t>
      </w:r>
      <w:r w:rsidRPr="004B4E59">
        <w:rPr>
          <w:rFonts w:ascii="Arial" w:hAnsi="Arial" w:cs="Arial"/>
          <w:sz w:val="20"/>
        </w:rPr>
        <w:t>p</w:t>
      </w:r>
      <w:r w:rsidR="009F1379" w:rsidRPr="004B4E59">
        <w:rPr>
          <w:rFonts w:ascii="Arial" w:hAnsi="Arial" w:cs="Arial"/>
          <w:sz w:val="20"/>
        </w:rPr>
        <w:t>rodávajícího.</w:t>
      </w:r>
    </w:p>
    <w:p w14:paraId="3628FC80" w14:textId="6687ED1F" w:rsidR="007D762F" w:rsidRPr="004B4E59" w:rsidRDefault="009F1379" w:rsidP="003A2B66">
      <w:pPr>
        <w:pStyle w:val="Odstavecseseznamem"/>
        <w:numPr>
          <w:ilvl w:val="1"/>
          <w:numId w:val="1"/>
        </w:numPr>
        <w:spacing w:after="60"/>
        <w:contextualSpacing w:val="0"/>
        <w:jc w:val="both"/>
        <w:rPr>
          <w:rFonts w:ascii="Arial" w:hAnsi="Arial" w:cs="Arial"/>
          <w:sz w:val="20"/>
        </w:rPr>
      </w:pPr>
      <w:r w:rsidRPr="004B4E59">
        <w:rPr>
          <w:rFonts w:ascii="Arial" w:hAnsi="Arial" w:cs="Arial"/>
          <w:sz w:val="20"/>
        </w:rPr>
        <w:t xml:space="preserve">Kupující může objednávat postupem podle tohoto článku až do výše předpokládaného finančního objemu podle čl. 4 odst. 4.1. této Smlouvy. </w:t>
      </w:r>
    </w:p>
    <w:p w14:paraId="0118C5DA" w14:textId="351107B5" w:rsidR="00741271" w:rsidRPr="001F1DE3" w:rsidRDefault="00741271" w:rsidP="003A2B66">
      <w:pPr>
        <w:pStyle w:val="Nadpis1"/>
        <w:numPr>
          <w:ilvl w:val="0"/>
          <w:numId w:val="1"/>
        </w:numPr>
        <w:spacing w:before="200" w:after="100"/>
        <w:ind w:left="567" w:hanging="567"/>
        <w:contextualSpacing/>
        <w:rPr>
          <w:rFonts w:ascii="Arial" w:hAnsi="Arial" w:cs="Arial"/>
          <w:b/>
          <w:bCs/>
          <w:sz w:val="28"/>
          <w:szCs w:val="28"/>
        </w:rPr>
      </w:pPr>
      <w:r w:rsidRPr="001F1DE3">
        <w:rPr>
          <w:rFonts w:ascii="Arial" w:hAnsi="Arial" w:cs="Arial"/>
          <w:b/>
          <w:bCs/>
          <w:sz w:val="28"/>
          <w:szCs w:val="28"/>
        </w:rPr>
        <w:t>TERMÍN A MÍSTO PLNĚNÍ</w:t>
      </w:r>
    </w:p>
    <w:p w14:paraId="2E6AE841" w14:textId="139EAE4E" w:rsidR="00741271" w:rsidRPr="001F1DE3" w:rsidRDefault="00741271" w:rsidP="003A2B66">
      <w:pPr>
        <w:pStyle w:val="Odstavecseseznamem"/>
        <w:numPr>
          <w:ilvl w:val="1"/>
          <w:numId w:val="1"/>
        </w:numPr>
        <w:spacing w:after="60"/>
        <w:contextualSpacing w:val="0"/>
        <w:jc w:val="both"/>
        <w:rPr>
          <w:rFonts w:ascii="Arial" w:hAnsi="Arial" w:cs="Arial"/>
          <w:sz w:val="20"/>
        </w:rPr>
      </w:pPr>
      <w:r w:rsidRPr="001F1DE3">
        <w:rPr>
          <w:rFonts w:ascii="Arial" w:hAnsi="Arial" w:cs="Arial"/>
          <w:sz w:val="20"/>
        </w:rPr>
        <w:t xml:space="preserve">Plnění dle této smlouvy bude započato na základě </w:t>
      </w:r>
      <w:r w:rsidRPr="001F1DE3">
        <w:rPr>
          <w:rFonts w:ascii="Arial" w:hAnsi="Arial" w:cs="Arial"/>
          <w:b/>
          <w:sz w:val="20"/>
        </w:rPr>
        <w:t xml:space="preserve">písemné </w:t>
      </w:r>
      <w:r w:rsidRPr="004B4E59">
        <w:rPr>
          <w:rFonts w:ascii="Arial" w:hAnsi="Arial" w:cs="Arial"/>
          <w:b/>
          <w:sz w:val="20"/>
        </w:rPr>
        <w:t xml:space="preserve">výzvy </w:t>
      </w:r>
      <w:r w:rsidR="009C6027" w:rsidRPr="004B4E59">
        <w:rPr>
          <w:rFonts w:ascii="Arial" w:hAnsi="Arial" w:cs="Arial"/>
          <w:b/>
          <w:sz w:val="20"/>
        </w:rPr>
        <w:t>(objednávky)</w:t>
      </w:r>
      <w:r w:rsidR="009C6027" w:rsidRPr="001F1DE3">
        <w:rPr>
          <w:rFonts w:ascii="Arial" w:hAnsi="Arial" w:cs="Arial"/>
          <w:b/>
          <w:sz w:val="20"/>
        </w:rPr>
        <w:t xml:space="preserve"> </w:t>
      </w:r>
      <w:r w:rsidRPr="001F1DE3">
        <w:rPr>
          <w:rFonts w:ascii="Arial" w:hAnsi="Arial" w:cs="Arial"/>
          <w:b/>
          <w:sz w:val="20"/>
        </w:rPr>
        <w:t>kupujícího</w:t>
      </w:r>
      <w:r w:rsidRPr="001F1DE3">
        <w:rPr>
          <w:rFonts w:ascii="Arial" w:hAnsi="Arial" w:cs="Arial"/>
          <w:sz w:val="20"/>
        </w:rPr>
        <w:t>.</w:t>
      </w:r>
    </w:p>
    <w:p w14:paraId="6CE9DC92" w14:textId="09CAAA75" w:rsidR="009C6027" w:rsidRPr="001F1DE3" w:rsidRDefault="00741271" w:rsidP="003A2B66">
      <w:pPr>
        <w:pStyle w:val="Odstavecseseznamem"/>
        <w:numPr>
          <w:ilvl w:val="1"/>
          <w:numId w:val="1"/>
        </w:numPr>
        <w:spacing w:after="60"/>
        <w:contextualSpacing w:val="0"/>
        <w:jc w:val="both"/>
        <w:rPr>
          <w:rFonts w:ascii="Arial" w:hAnsi="Arial" w:cs="Arial"/>
          <w:sz w:val="20"/>
        </w:rPr>
      </w:pPr>
      <w:r w:rsidRPr="001F1DE3">
        <w:rPr>
          <w:rFonts w:ascii="Arial" w:hAnsi="Arial" w:cs="Arial"/>
          <w:sz w:val="20"/>
        </w:rPr>
        <w:t xml:space="preserve">Prodávající se zavazuje odevzdat (předat) kupujícímu zboží v čl. 3 této smlouvy </w:t>
      </w:r>
      <w:r w:rsidRPr="001F1DE3">
        <w:rPr>
          <w:rFonts w:ascii="Arial" w:hAnsi="Arial" w:cs="Arial"/>
          <w:b/>
          <w:bCs/>
          <w:sz w:val="20"/>
        </w:rPr>
        <w:t>nejpozději do</w:t>
      </w:r>
      <w:r w:rsidR="003A2B66" w:rsidRPr="001F1DE3">
        <w:rPr>
          <w:rFonts w:ascii="Arial" w:hAnsi="Arial" w:cs="Arial"/>
          <w:b/>
          <w:bCs/>
          <w:sz w:val="20"/>
        </w:rPr>
        <w:t> </w:t>
      </w:r>
      <w:r w:rsidR="000E2877" w:rsidRPr="001F1DE3">
        <w:rPr>
          <w:rFonts w:ascii="Arial" w:hAnsi="Arial" w:cs="Arial"/>
          <w:b/>
          <w:bCs/>
          <w:sz w:val="20"/>
        </w:rPr>
        <w:t>9</w:t>
      </w:r>
      <w:r w:rsidRPr="001F1DE3">
        <w:rPr>
          <w:rFonts w:ascii="Arial" w:hAnsi="Arial" w:cs="Arial"/>
          <w:b/>
          <w:bCs/>
          <w:sz w:val="20"/>
        </w:rPr>
        <w:t xml:space="preserve">0 kalendářních dnů ode dne </w:t>
      </w:r>
      <w:r w:rsidR="009C6027" w:rsidRPr="001F1DE3">
        <w:rPr>
          <w:rFonts w:ascii="Arial" w:hAnsi="Arial" w:cs="Arial"/>
          <w:b/>
          <w:bCs/>
          <w:sz w:val="20"/>
        </w:rPr>
        <w:t xml:space="preserve">potvrzení </w:t>
      </w:r>
      <w:r w:rsidRPr="001F1DE3">
        <w:rPr>
          <w:rFonts w:ascii="Arial" w:hAnsi="Arial" w:cs="Arial"/>
          <w:b/>
          <w:bCs/>
          <w:sz w:val="20"/>
        </w:rPr>
        <w:t>písemné výzvy</w:t>
      </w:r>
      <w:r w:rsidR="009C6027" w:rsidRPr="001F1DE3">
        <w:rPr>
          <w:rFonts w:ascii="Arial" w:hAnsi="Arial" w:cs="Arial"/>
          <w:b/>
          <w:bCs/>
          <w:sz w:val="20"/>
        </w:rPr>
        <w:t xml:space="preserve"> </w:t>
      </w:r>
      <w:r w:rsidR="009C6027" w:rsidRPr="004B4E59">
        <w:rPr>
          <w:rFonts w:ascii="Arial" w:hAnsi="Arial" w:cs="Arial"/>
          <w:b/>
          <w:bCs/>
          <w:sz w:val="20"/>
        </w:rPr>
        <w:t>(objednávky)</w:t>
      </w:r>
      <w:r w:rsidRPr="001F1DE3">
        <w:rPr>
          <w:rFonts w:ascii="Arial" w:hAnsi="Arial" w:cs="Arial"/>
          <w:b/>
          <w:bCs/>
          <w:sz w:val="20"/>
        </w:rPr>
        <w:t xml:space="preserve"> kupujícího</w:t>
      </w:r>
      <w:r w:rsidR="009C6027" w:rsidRPr="001F1DE3">
        <w:rPr>
          <w:rFonts w:ascii="Arial" w:hAnsi="Arial" w:cs="Arial"/>
          <w:b/>
          <w:bCs/>
          <w:sz w:val="20"/>
        </w:rPr>
        <w:t xml:space="preserve">, </w:t>
      </w:r>
      <w:r w:rsidR="009C6027" w:rsidRPr="001F1DE3">
        <w:rPr>
          <w:rFonts w:ascii="Arial" w:hAnsi="Arial" w:cs="Arial"/>
          <w:bCs/>
          <w:sz w:val="20"/>
        </w:rPr>
        <w:t>nebude-li dohodnuto jinak</w:t>
      </w:r>
      <w:r w:rsidR="000838D5" w:rsidRPr="001F1DE3">
        <w:rPr>
          <w:rFonts w:ascii="Arial" w:hAnsi="Arial" w:cs="Arial"/>
          <w:bCs/>
          <w:sz w:val="20"/>
        </w:rPr>
        <w:t xml:space="preserve">, </w:t>
      </w:r>
      <w:r w:rsidR="000838D5" w:rsidRPr="001F1DE3">
        <w:rPr>
          <w:rFonts w:ascii="Arial" w:hAnsi="Arial" w:cs="Arial"/>
          <w:b/>
          <w:bCs/>
          <w:sz w:val="20"/>
        </w:rPr>
        <w:t xml:space="preserve">nejpozději však do 31. </w:t>
      </w:r>
      <w:r w:rsidR="001F1DE3" w:rsidRPr="001F1DE3">
        <w:rPr>
          <w:rFonts w:ascii="Arial" w:hAnsi="Arial" w:cs="Arial"/>
          <w:b/>
          <w:bCs/>
          <w:sz w:val="20"/>
        </w:rPr>
        <w:t>08</w:t>
      </w:r>
      <w:r w:rsidR="000838D5" w:rsidRPr="001F1DE3">
        <w:rPr>
          <w:rFonts w:ascii="Arial" w:hAnsi="Arial" w:cs="Arial"/>
          <w:b/>
          <w:bCs/>
          <w:sz w:val="20"/>
        </w:rPr>
        <w:t>. 2025</w:t>
      </w:r>
      <w:r w:rsidR="003A2B66" w:rsidRPr="001F1DE3">
        <w:rPr>
          <w:rFonts w:ascii="Arial" w:hAnsi="Arial" w:cs="Arial"/>
          <w:b/>
          <w:bCs/>
          <w:sz w:val="20"/>
        </w:rPr>
        <w:t>.</w:t>
      </w:r>
      <w:r w:rsidR="009C6027" w:rsidRPr="001F1DE3">
        <w:rPr>
          <w:rFonts w:ascii="Arial" w:hAnsi="Arial" w:cs="Arial"/>
          <w:sz w:val="20"/>
        </w:rPr>
        <w:t xml:space="preserve"> K dodání zboží dojde dnem jeho protokolárního převzetí, tj. </w:t>
      </w:r>
      <w:r w:rsidR="00C74581" w:rsidRPr="001F1DE3">
        <w:rPr>
          <w:rFonts w:ascii="Arial" w:hAnsi="Arial" w:cs="Arial"/>
          <w:sz w:val="20"/>
        </w:rPr>
        <w:t>okamžikem</w:t>
      </w:r>
      <w:r w:rsidR="009C6027" w:rsidRPr="001F1DE3">
        <w:rPr>
          <w:rFonts w:ascii="Arial" w:hAnsi="Arial" w:cs="Arial"/>
          <w:sz w:val="20"/>
        </w:rPr>
        <w:t xml:space="preserve"> podpisu dodacího listu </w:t>
      </w:r>
      <w:r w:rsidR="003E243B" w:rsidRPr="001F1DE3">
        <w:rPr>
          <w:rFonts w:ascii="Arial" w:hAnsi="Arial" w:cs="Arial"/>
          <w:sz w:val="20"/>
        </w:rPr>
        <w:t xml:space="preserve">kontaktní osobou kupujícího </w:t>
      </w:r>
    </w:p>
    <w:p w14:paraId="2F450B1C" w14:textId="77777777" w:rsidR="009C6027" w:rsidRPr="001F1DE3" w:rsidRDefault="009C6027" w:rsidP="003A2B66">
      <w:pPr>
        <w:pStyle w:val="Odstavecseseznamem"/>
        <w:numPr>
          <w:ilvl w:val="1"/>
          <w:numId w:val="1"/>
        </w:numPr>
        <w:spacing w:after="60"/>
        <w:contextualSpacing w:val="0"/>
        <w:jc w:val="both"/>
        <w:rPr>
          <w:rFonts w:ascii="Arial" w:hAnsi="Arial" w:cs="Arial"/>
          <w:sz w:val="20"/>
        </w:rPr>
      </w:pPr>
      <w:r w:rsidRPr="001F1DE3">
        <w:rPr>
          <w:rFonts w:ascii="Arial" w:hAnsi="Arial" w:cs="Arial"/>
          <w:sz w:val="20"/>
        </w:rPr>
        <w:t xml:space="preserve">Každá dodávka zboží bude vybavena </w:t>
      </w:r>
      <w:r w:rsidRPr="001F1DE3">
        <w:rPr>
          <w:rFonts w:ascii="Arial" w:hAnsi="Arial" w:cs="Arial"/>
          <w:b/>
          <w:sz w:val="20"/>
        </w:rPr>
        <w:t>dodacím listem</w:t>
      </w:r>
      <w:r w:rsidRPr="001F1DE3">
        <w:rPr>
          <w:rFonts w:ascii="Arial" w:hAnsi="Arial" w:cs="Arial"/>
          <w:sz w:val="20"/>
        </w:rPr>
        <w:t>, který bude potvrzen oběma Smluvními stranami při předání a převzetí zboží a bude sloužit jako protokol o předání zboží. Na dodacím listu musí být uvedeny:</w:t>
      </w:r>
    </w:p>
    <w:p w14:paraId="06C80C37" w14:textId="69688112" w:rsidR="009C6027" w:rsidRPr="001F1DE3" w:rsidRDefault="009C6027" w:rsidP="003A2B66">
      <w:pPr>
        <w:pStyle w:val="Odstavecseseznamem"/>
        <w:numPr>
          <w:ilvl w:val="2"/>
          <w:numId w:val="1"/>
        </w:numPr>
        <w:spacing w:after="60"/>
        <w:ind w:hanging="371"/>
        <w:contextualSpacing w:val="0"/>
        <w:jc w:val="both"/>
        <w:rPr>
          <w:rFonts w:ascii="Arial" w:hAnsi="Arial" w:cs="Arial"/>
          <w:sz w:val="20"/>
        </w:rPr>
      </w:pPr>
      <w:r w:rsidRPr="001F1DE3">
        <w:rPr>
          <w:rFonts w:ascii="Arial" w:hAnsi="Arial" w:cs="Arial"/>
          <w:sz w:val="20"/>
        </w:rPr>
        <w:t xml:space="preserve">identifikační údaje </w:t>
      </w:r>
      <w:r w:rsidR="00C74581" w:rsidRPr="001F1DE3">
        <w:rPr>
          <w:rFonts w:ascii="Arial" w:hAnsi="Arial" w:cs="Arial"/>
          <w:sz w:val="20"/>
        </w:rPr>
        <w:t>p</w:t>
      </w:r>
      <w:r w:rsidRPr="001F1DE3">
        <w:rPr>
          <w:rFonts w:ascii="Arial" w:hAnsi="Arial" w:cs="Arial"/>
          <w:sz w:val="20"/>
        </w:rPr>
        <w:t xml:space="preserve">rodávajícího a </w:t>
      </w:r>
      <w:r w:rsidR="00C74581" w:rsidRPr="001F1DE3">
        <w:rPr>
          <w:rFonts w:ascii="Arial" w:hAnsi="Arial" w:cs="Arial"/>
          <w:sz w:val="20"/>
        </w:rPr>
        <w:t>k</w:t>
      </w:r>
      <w:r w:rsidRPr="001F1DE3">
        <w:rPr>
          <w:rFonts w:ascii="Arial" w:hAnsi="Arial" w:cs="Arial"/>
          <w:sz w:val="20"/>
        </w:rPr>
        <w:t>upujícího,</w:t>
      </w:r>
    </w:p>
    <w:p w14:paraId="438941B1" w14:textId="77777777" w:rsidR="009C6027" w:rsidRPr="001F1DE3" w:rsidRDefault="009C6027" w:rsidP="003A2B66">
      <w:pPr>
        <w:pStyle w:val="Odstavecseseznamem"/>
        <w:numPr>
          <w:ilvl w:val="2"/>
          <w:numId w:val="1"/>
        </w:numPr>
        <w:spacing w:after="60"/>
        <w:ind w:hanging="371"/>
        <w:contextualSpacing w:val="0"/>
        <w:jc w:val="both"/>
        <w:rPr>
          <w:rFonts w:ascii="Arial" w:hAnsi="Arial" w:cs="Arial"/>
          <w:sz w:val="20"/>
        </w:rPr>
      </w:pPr>
      <w:r w:rsidRPr="001F1DE3">
        <w:rPr>
          <w:rFonts w:ascii="Arial" w:hAnsi="Arial" w:cs="Arial"/>
          <w:sz w:val="20"/>
        </w:rPr>
        <w:t>číslo dodacího listu a datum vystavení,</w:t>
      </w:r>
    </w:p>
    <w:p w14:paraId="3A00F70D" w14:textId="77777777" w:rsidR="009C6027" w:rsidRPr="001F1DE3" w:rsidRDefault="009C6027" w:rsidP="003A2B66">
      <w:pPr>
        <w:pStyle w:val="Odstavecseseznamem"/>
        <w:numPr>
          <w:ilvl w:val="2"/>
          <w:numId w:val="1"/>
        </w:numPr>
        <w:spacing w:after="60"/>
        <w:ind w:hanging="371"/>
        <w:contextualSpacing w:val="0"/>
        <w:jc w:val="both"/>
        <w:rPr>
          <w:rFonts w:ascii="Arial" w:hAnsi="Arial" w:cs="Arial"/>
          <w:sz w:val="20"/>
        </w:rPr>
      </w:pPr>
      <w:r w:rsidRPr="001F1DE3">
        <w:rPr>
          <w:rFonts w:ascii="Arial" w:hAnsi="Arial" w:cs="Arial"/>
          <w:sz w:val="20"/>
        </w:rPr>
        <w:t>číslo zakázky (pokud je na objednávce uvedena),</w:t>
      </w:r>
    </w:p>
    <w:p w14:paraId="52128949" w14:textId="77777777" w:rsidR="009C6027" w:rsidRPr="001F1DE3" w:rsidRDefault="009C6027" w:rsidP="003A2B66">
      <w:pPr>
        <w:pStyle w:val="Odstavecseseznamem"/>
        <w:numPr>
          <w:ilvl w:val="2"/>
          <w:numId w:val="1"/>
        </w:numPr>
        <w:spacing w:after="60"/>
        <w:ind w:hanging="371"/>
        <w:contextualSpacing w:val="0"/>
        <w:jc w:val="both"/>
        <w:rPr>
          <w:rFonts w:ascii="Arial" w:hAnsi="Arial" w:cs="Arial"/>
          <w:sz w:val="20"/>
        </w:rPr>
      </w:pPr>
      <w:r w:rsidRPr="001F1DE3">
        <w:rPr>
          <w:rFonts w:ascii="Arial" w:hAnsi="Arial" w:cs="Arial"/>
          <w:sz w:val="20"/>
        </w:rPr>
        <w:t>kód materiálu (pokud je v objednávce uveden),</w:t>
      </w:r>
    </w:p>
    <w:p w14:paraId="2C298E03" w14:textId="77777777" w:rsidR="009C6027" w:rsidRPr="001F1DE3" w:rsidRDefault="009C6027" w:rsidP="003A2B66">
      <w:pPr>
        <w:pStyle w:val="Odstavecseseznamem"/>
        <w:numPr>
          <w:ilvl w:val="2"/>
          <w:numId w:val="1"/>
        </w:numPr>
        <w:spacing w:after="60"/>
        <w:ind w:hanging="371"/>
        <w:contextualSpacing w:val="0"/>
        <w:jc w:val="both"/>
        <w:rPr>
          <w:rFonts w:ascii="Arial" w:hAnsi="Arial" w:cs="Arial"/>
          <w:sz w:val="20"/>
        </w:rPr>
      </w:pPr>
      <w:r w:rsidRPr="001F1DE3">
        <w:rPr>
          <w:rFonts w:ascii="Arial" w:hAnsi="Arial" w:cs="Arial"/>
          <w:sz w:val="20"/>
        </w:rPr>
        <w:t>počet dodávaných kusů a měrná jednotka,</w:t>
      </w:r>
    </w:p>
    <w:p w14:paraId="565CD7F6" w14:textId="5139D06C" w:rsidR="00741271" w:rsidRPr="001F1DE3" w:rsidRDefault="009C6027" w:rsidP="003A2B66">
      <w:pPr>
        <w:pStyle w:val="Odstavecseseznamem"/>
        <w:numPr>
          <w:ilvl w:val="2"/>
          <w:numId w:val="1"/>
        </w:numPr>
        <w:spacing w:after="60"/>
        <w:ind w:hanging="371"/>
        <w:contextualSpacing w:val="0"/>
        <w:jc w:val="both"/>
        <w:rPr>
          <w:rFonts w:ascii="Arial" w:hAnsi="Arial" w:cs="Arial"/>
          <w:sz w:val="20"/>
        </w:rPr>
      </w:pPr>
      <w:r w:rsidRPr="001F1DE3">
        <w:rPr>
          <w:rFonts w:ascii="Arial" w:hAnsi="Arial" w:cs="Arial"/>
          <w:sz w:val="20"/>
        </w:rPr>
        <w:t>název položky pro jednoznačnou identifikaci</w:t>
      </w:r>
      <w:r w:rsidR="00741271" w:rsidRPr="001F1DE3">
        <w:rPr>
          <w:rFonts w:ascii="Arial" w:hAnsi="Arial" w:cs="Arial"/>
          <w:sz w:val="20"/>
        </w:rPr>
        <w:t xml:space="preserve"> </w:t>
      </w:r>
    </w:p>
    <w:p w14:paraId="074FBC3E" w14:textId="77777777" w:rsidR="00A00A32" w:rsidRPr="00884585" w:rsidRDefault="00741271" w:rsidP="003A2B66">
      <w:pPr>
        <w:pStyle w:val="Odstavecseseznamem"/>
        <w:numPr>
          <w:ilvl w:val="1"/>
          <w:numId w:val="1"/>
        </w:numPr>
        <w:spacing w:after="60"/>
        <w:contextualSpacing w:val="0"/>
        <w:jc w:val="both"/>
        <w:rPr>
          <w:rFonts w:ascii="Arial" w:hAnsi="Arial" w:cs="Arial"/>
          <w:sz w:val="20"/>
        </w:rPr>
      </w:pPr>
      <w:r w:rsidRPr="00884585">
        <w:rPr>
          <w:rFonts w:ascii="Arial" w:hAnsi="Arial" w:cs="Arial"/>
          <w:b/>
          <w:sz w:val="20"/>
        </w:rPr>
        <w:t>Místem plnění</w:t>
      </w:r>
      <w:r w:rsidRPr="00884585">
        <w:rPr>
          <w:rFonts w:ascii="Arial" w:hAnsi="Arial" w:cs="Arial"/>
          <w:sz w:val="20"/>
        </w:rPr>
        <w:t xml:space="preserve"> jsou</w:t>
      </w:r>
      <w:r w:rsidR="00A00A32" w:rsidRPr="00884585">
        <w:rPr>
          <w:rFonts w:ascii="Arial" w:hAnsi="Arial" w:cs="Arial"/>
          <w:sz w:val="20"/>
        </w:rPr>
        <w:t>:</w:t>
      </w:r>
    </w:p>
    <w:p w14:paraId="145E5C99" w14:textId="1B3C329A" w:rsidR="00A00A32" w:rsidRPr="00884585" w:rsidRDefault="00884585" w:rsidP="003A2B66">
      <w:pPr>
        <w:pStyle w:val="Odstavecseseznamem"/>
        <w:numPr>
          <w:ilvl w:val="0"/>
          <w:numId w:val="3"/>
        </w:numPr>
        <w:spacing w:after="60"/>
        <w:ind w:left="993" w:hanging="273"/>
        <w:contextualSpacing w:val="0"/>
        <w:jc w:val="both"/>
        <w:rPr>
          <w:rFonts w:ascii="Arial" w:hAnsi="Arial" w:cs="Arial"/>
          <w:sz w:val="20"/>
        </w:rPr>
      </w:pPr>
      <w:r w:rsidRPr="00884585">
        <w:rPr>
          <w:rFonts w:ascii="Arial" w:hAnsi="Arial" w:cs="Arial"/>
          <w:sz w:val="20"/>
        </w:rPr>
        <w:t>Základní škol</w:t>
      </w:r>
      <w:r w:rsidR="00592B33">
        <w:rPr>
          <w:rFonts w:ascii="Arial" w:hAnsi="Arial" w:cs="Arial"/>
          <w:sz w:val="20"/>
        </w:rPr>
        <w:t>a</w:t>
      </w:r>
      <w:r w:rsidRPr="00884585">
        <w:rPr>
          <w:rFonts w:ascii="Arial" w:hAnsi="Arial" w:cs="Arial"/>
          <w:sz w:val="20"/>
        </w:rPr>
        <w:t xml:space="preserve"> Slovan, Kroměříž, </w:t>
      </w:r>
      <w:proofErr w:type="spellStart"/>
      <w:r w:rsidRPr="00884585">
        <w:rPr>
          <w:rFonts w:ascii="Arial" w:hAnsi="Arial" w:cs="Arial"/>
          <w:sz w:val="20"/>
        </w:rPr>
        <w:t>p.o</w:t>
      </w:r>
      <w:proofErr w:type="spellEnd"/>
      <w:r w:rsidRPr="00884585">
        <w:rPr>
          <w:rFonts w:ascii="Arial" w:hAnsi="Arial" w:cs="Arial"/>
          <w:sz w:val="20"/>
        </w:rPr>
        <w:t>., Zeyerova 3354, 767 01 Kroměříž,</w:t>
      </w:r>
    </w:p>
    <w:p w14:paraId="52949D10" w14:textId="6F6DFB4F" w:rsidR="00884585" w:rsidRPr="00884585" w:rsidRDefault="00884585" w:rsidP="003A2B66">
      <w:pPr>
        <w:pStyle w:val="Odstavecseseznamem"/>
        <w:numPr>
          <w:ilvl w:val="0"/>
          <w:numId w:val="3"/>
        </w:numPr>
        <w:spacing w:after="60"/>
        <w:ind w:left="993" w:hanging="273"/>
        <w:contextualSpacing w:val="0"/>
        <w:jc w:val="both"/>
        <w:rPr>
          <w:rFonts w:ascii="Arial" w:hAnsi="Arial" w:cs="Arial"/>
          <w:sz w:val="20"/>
        </w:rPr>
      </w:pPr>
      <w:r w:rsidRPr="00884585">
        <w:rPr>
          <w:rFonts w:ascii="Arial" w:hAnsi="Arial" w:cs="Arial"/>
          <w:sz w:val="20"/>
        </w:rPr>
        <w:t xml:space="preserve">Základní škola </w:t>
      </w:r>
      <w:proofErr w:type="spellStart"/>
      <w:r w:rsidRPr="00884585">
        <w:rPr>
          <w:rFonts w:ascii="Arial" w:hAnsi="Arial" w:cs="Arial"/>
          <w:sz w:val="20"/>
        </w:rPr>
        <w:t>Oskol</w:t>
      </w:r>
      <w:proofErr w:type="spellEnd"/>
      <w:r w:rsidRPr="00884585">
        <w:rPr>
          <w:rFonts w:ascii="Arial" w:hAnsi="Arial" w:cs="Arial"/>
          <w:sz w:val="20"/>
        </w:rPr>
        <w:t xml:space="preserve">, Kroměříž, </w:t>
      </w:r>
      <w:proofErr w:type="spellStart"/>
      <w:r w:rsidRPr="00884585">
        <w:rPr>
          <w:rFonts w:ascii="Arial" w:hAnsi="Arial" w:cs="Arial"/>
          <w:sz w:val="20"/>
        </w:rPr>
        <w:t>p.o</w:t>
      </w:r>
      <w:proofErr w:type="spellEnd"/>
      <w:r w:rsidRPr="00884585">
        <w:rPr>
          <w:rFonts w:ascii="Arial" w:hAnsi="Arial" w:cs="Arial"/>
          <w:sz w:val="20"/>
        </w:rPr>
        <w:t>., Mánesova 3861, 767 01</w:t>
      </w:r>
      <w:r w:rsidR="00B126CE">
        <w:rPr>
          <w:rFonts w:ascii="Arial" w:hAnsi="Arial" w:cs="Arial"/>
          <w:sz w:val="20"/>
        </w:rPr>
        <w:t xml:space="preserve"> </w:t>
      </w:r>
      <w:r w:rsidRPr="00884585">
        <w:rPr>
          <w:rFonts w:ascii="Arial" w:hAnsi="Arial" w:cs="Arial"/>
          <w:sz w:val="20"/>
        </w:rPr>
        <w:t>Kroměříž</w:t>
      </w:r>
      <w:r w:rsidR="00B126CE">
        <w:rPr>
          <w:rFonts w:ascii="Arial" w:hAnsi="Arial" w:cs="Arial"/>
          <w:sz w:val="20"/>
        </w:rPr>
        <w:t>.</w:t>
      </w:r>
    </w:p>
    <w:p w14:paraId="1F7C8200" w14:textId="4051996F" w:rsidR="00741271" w:rsidRPr="00884585" w:rsidRDefault="00741271" w:rsidP="003A2B66">
      <w:pPr>
        <w:spacing w:after="60"/>
        <w:ind w:left="709"/>
        <w:jc w:val="both"/>
        <w:rPr>
          <w:rFonts w:ascii="Arial" w:hAnsi="Arial" w:cs="Arial"/>
          <w:sz w:val="20"/>
        </w:rPr>
      </w:pPr>
      <w:r w:rsidRPr="00884585">
        <w:rPr>
          <w:rFonts w:ascii="Arial" w:hAnsi="Arial" w:cs="Arial"/>
          <w:sz w:val="20"/>
        </w:rPr>
        <w:t>Blíže je konkrétní místo plnění specifikováno v příloze č. 1 této smlouvy, v závislosti na předmětu plnění.</w:t>
      </w:r>
    </w:p>
    <w:p w14:paraId="0693F2E0" w14:textId="77777777" w:rsidR="00741271" w:rsidRPr="00884585" w:rsidRDefault="00741271" w:rsidP="003A2B66">
      <w:pPr>
        <w:pStyle w:val="Nadpis1"/>
        <w:numPr>
          <w:ilvl w:val="0"/>
          <w:numId w:val="1"/>
        </w:numPr>
        <w:spacing w:before="200" w:after="100"/>
        <w:ind w:left="567" w:hanging="567"/>
        <w:contextualSpacing/>
        <w:rPr>
          <w:rFonts w:ascii="Arial" w:hAnsi="Arial" w:cs="Arial"/>
          <w:b/>
          <w:bCs/>
          <w:sz w:val="28"/>
          <w:szCs w:val="28"/>
        </w:rPr>
      </w:pPr>
      <w:r w:rsidRPr="00884585">
        <w:rPr>
          <w:rFonts w:ascii="Arial" w:hAnsi="Arial" w:cs="Arial"/>
          <w:b/>
          <w:bCs/>
          <w:sz w:val="28"/>
          <w:szCs w:val="28"/>
        </w:rPr>
        <w:t>ZPŮSOB PLNĚNÍ</w:t>
      </w:r>
    </w:p>
    <w:p w14:paraId="74D929AE" w14:textId="230FE6DE" w:rsidR="00741271" w:rsidRPr="00884585" w:rsidRDefault="00741271" w:rsidP="003A2B66">
      <w:pPr>
        <w:pStyle w:val="Odstavecseseznamem"/>
        <w:numPr>
          <w:ilvl w:val="1"/>
          <w:numId w:val="1"/>
        </w:numPr>
        <w:spacing w:after="60"/>
        <w:contextualSpacing w:val="0"/>
        <w:jc w:val="both"/>
        <w:rPr>
          <w:rFonts w:ascii="Arial" w:hAnsi="Arial" w:cs="Arial"/>
          <w:sz w:val="20"/>
          <w:szCs w:val="16"/>
        </w:rPr>
      </w:pPr>
      <w:r w:rsidRPr="00884585">
        <w:rPr>
          <w:rFonts w:ascii="Arial" w:hAnsi="Arial" w:cs="Arial"/>
          <w:sz w:val="20"/>
          <w:szCs w:val="16"/>
        </w:rPr>
        <w:t>Prodávající se zavazuje dodat kupujícímu zboží dle odst. 3.1. této smlouvy v rozsahu a za</w:t>
      </w:r>
      <w:r w:rsidR="002E58C2" w:rsidRPr="00884585">
        <w:rPr>
          <w:rFonts w:ascii="Arial" w:hAnsi="Arial" w:cs="Arial"/>
          <w:sz w:val="20"/>
          <w:szCs w:val="16"/>
        </w:rPr>
        <w:t> </w:t>
      </w:r>
      <w:r w:rsidRPr="00884585">
        <w:rPr>
          <w:rFonts w:ascii="Arial" w:hAnsi="Arial" w:cs="Arial"/>
          <w:sz w:val="20"/>
          <w:szCs w:val="16"/>
        </w:rPr>
        <w:t>podmínek stanovených touto smlouvou a zadávací dokumentací veřejné zakázky.</w:t>
      </w:r>
    </w:p>
    <w:p w14:paraId="4A20DBCA" w14:textId="77777777" w:rsidR="00741271" w:rsidRPr="00884585" w:rsidRDefault="00741271" w:rsidP="003A2B66">
      <w:pPr>
        <w:pStyle w:val="Odstavecseseznamem"/>
        <w:numPr>
          <w:ilvl w:val="1"/>
          <w:numId w:val="1"/>
        </w:numPr>
        <w:spacing w:after="60"/>
        <w:contextualSpacing w:val="0"/>
        <w:jc w:val="both"/>
        <w:rPr>
          <w:rFonts w:ascii="Arial" w:hAnsi="Arial" w:cs="Arial"/>
          <w:sz w:val="20"/>
          <w:szCs w:val="16"/>
        </w:rPr>
      </w:pPr>
      <w:r w:rsidRPr="00884585">
        <w:rPr>
          <w:rFonts w:ascii="Arial" w:hAnsi="Arial" w:cs="Arial"/>
          <w:sz w:val="20"/>
          <w:szCs w:val="16"/>
        </w:rPr>
        <w:t>Prodávající je povinen:</w:t>
      </w:r>
    </w:p>
    <w:p w14:paraId="699CBDA8" w14:textId="77777777"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20"/>
          <w:szCs w:val="16"/>
        </w:rPr>
      </w:pPr>
      <w:r w:rsidRPr="00884585">
        <w:rPr>
          <w:rFonts w:ascii="Arial" w:hAnsi="Arial" w:cs="Arial"/>
          <w:sz w:val="20"/>
          <w:szCs w:val="16"/>
        </w:rPr>
        <w:t xml:space="preserve">odevzdat kupujícímu zboží nové, nepoužité, plně funkční, vizuálně bezvadné </w:t>
      </w:r>
    </w:p>
    <w:p w14:paraId="3D24B7BD" w14:textId="18E79ED3"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20"/>
          <w:szCs w:val="16"/>
        </w:rPr>
      </w:pPr>
      <w:r w:rsidRPr="00884585">
        <w:rPr>
          <w:rFonts w:ascii="Arial" w:hAnsi="Arial" w:cs="Arial"/>
          <w:bCs/>
          <w:iCs/>
          <w:sz w:val="20"/>
          <w:szCs w:val="16"/>
        </w:rPr>
        <w:t xml:space="preserve">odevzdat kupujícímu zboží </w:t>
      </w:r>
      <w:r w:rsidR="002C361D" w:rsidRPr="00884585">
        <w:rPr>
          <w:rFonts w:ascii="Arial" w:hAnsi="Arial" w:cs="Arial"/>
          <w:bCs/>
          <w:iCs/>
          <w:sz w:val="20"/>
          <w:szCs w:val="16"/>
        </w:rPr>
        <w:t xml:space="preserve">uvedené v </w:t>
      </w:r>
      <w:r w:rsidR="009910CE" w:rsidRPr="00884585">
        <w:rPr>
          <w:rFonts w:ascii="Arial" w:hAnsi="Arial" w:cs="Arial"/>
          <w:bCs/>
          <w:iCs/>
          <w:sz w:val="20"/>
          <w:szCs w:val="16"/>
        </w:rPr>
        <w:t>přílo</w:t>
      </w:r>
      <w:r w:rsidR="002C361D" w:rsidRPr="00884585">
        <w:rPr>
          <w:rFonts w:ascii="Arial" w:hAnsi="Arial" w:cs="Arial"/>
          <w:bCs/>
          <w:iCs/>
          <w:sz w:val="20"/>
          <w:szCs w:val="16"/>
        </w:rPr>
        <w:t>ze</w:t>
      </w:r>
      <w:r w:rsidR="009910CE" w:rsidRPr="00884585">
        <w:rPr>
          <w:rFonts w:ascii="Arial" w:hAnsi="Arial" w:cs="Arial"/>
          <w:bCs/>
          <w:iCs/>
          <w:sz w:val="20"/>
          <w:szCs w:val="16"/>
        </w:rPr>
        <w:t xml:space="preserve"> č. 1 </w:t>
      </w:r>
      <w:r w:rsidR="005A6390" w:rsidRPr="00884585">
        <w:rPr>
          <w:rFonts w:ascii="Arial" w:hAnsi="Arial" w:cs="Arial"/>
          <w:bCs/>
          <w:iCs/>
          <w:sz w:val="20"/>
          <w:szCs w:val="16"/>
        </w:rPr>
        <w:t xml:space="preserve">této smlouvy </w:t>
      </w:r>
      <w:r w:rsidR="002C361D" w:rsidRPr="00884585">
        <w:rPr>
          <w:rFonts w:ascii="Arial" w:hAnsi="Arial" w:cs="Arial"/>
          <w:bCs/>
          <w:iCs/>
          <w:sz w:val="20"/>
          <w:szCs w:val="16"/>
        </w:rPr>
        <w:t>v souladu s</w:t>
      </w:r>
      <w:r w:rsidR="009910CE" w:rsidRPr="00884585">
        <w:rPr>
          <w:rFonts w:ascii="Arial" w:hAnsi="Arial" w:cs="Arial"/>
          <w:bCs/>
          <w:iCs/>
          <w:sz w:val="20"/>
          <w:szCs w:val="16"/>
        </w:rPr>
        <w:t xml:space="preserve"> technickou specifikací obsaženou v zadávací dokumentaci; </w:t>
      </w:r>
    </w:p>
    <w:p w14:paraId="44A9A21B" w14:textId="34189975"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20"/>
          <w:szCs w:val="16"/>
        </w:rPr>
      </w:pPr>
      <w:r w:rsidRPr="00884585">
        <w:rPr>
          <w:rFonts w:ascii="Arial" w:hAnsi="Arial" w:cs="Arial"/>
          <w:sz w:val="20"/>
        </w:rPr>
        <w:t>odevzdat kupujícímu zboží, které bude splňovat podmínky dané příslušnými ustanoveními a zásadami zákona č. 22/1997 Sb., o technických požadavcích na</w:t>
      </w:r>
      <w:r w:rsidR="002E58C2" w:rsidRPr="00884585">
        <w:rPr>
          <w:rFonts w:ascii="Arial" w:hAnsi="Arial" w:cs="Arial"/>
          <w:sz w:val="20"/>
        </w:rPr>
        <w:t> </w:t>
      </w:r>
      <w:r w:rsidRPr="00884585">
        <w:rPr>
          <w:rFonts w:ascii="Arial" w:hAnsi="Arial" w:cs="Arial"/>
          <w:sz w:val="20"/>
        </w:rPr>
        <w:t>výrobky a o změně a doplnění některých zákonů, ve znění pozdějších předpisů</w:t>
      </w:r>
      <w:r w:rsidRPr="00884585">
        <w:rPr>
          <w:rFonts w:ascii="Arial" w:hAnsi="Arial" w:cs="Arial"/>
          <w:sz w:val="20"/>
          <w:szCs w:val="16"/>
        </w:rPr>
        <w:t>;</w:t>
      </w:r>
    </w:p>
    <w:p w14:paraId="3ABCB47C" w14:textId="77777777"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20"/>
          <w:szCs w:val="16"/>
        </w:rPr>
      </w:pPr>
      <w:r w:rsidRPr="00884585">
        <w:rPr>
          <w:rFonts w:ascii="Arial" w:hAnsi="Arial" w:cs="Arial"/>
          <w:sz w:val="20"/>
          <w:szCs w:val="16"/>
        </w:rPr>
        <w:t>odevzdat kupujícímu zboží nezatížené právy třetích osob;</w:t>
      </w:r>
    </w:p>
    <w:p w14:paraId="7464C83E" w14:textId="77777777"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20"/>
          <w:szCs w:val="16"/>
        </w:rPr>
      </w:pPr>
      <w:r w:rsidRPr="00884585">
        <w:rPr>
          <w:rFonts w:ascii="Arial" w:hAnsi="Arial" w:cs="Arial"/>
          <w:sz w:val="20"/>
          <w:szCs w:val="16"/>
        </w:rPr>
        <w:t xml:space="preserve">zajistit, aby zboží včetně jeho balení, konzervace a ochrany pro přepravu splňovalo požadavky příslušných platných ČSN; </w:t>
      </w:r>
    </w:p>
    <w:p w14:paraId="5962F280" w14:textId="36A449FA"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20"/>
          <w:szCs w:val="16"/>
        </w:rPr>
      </w:pPr>
      <w:r w:rsidRPr="00884585">
        <w:rPr>
          <w:rFonts w:ascii="Arial" w:hAnsi="Arial" w:cs="Arial"/>
          <w:sz w:val="20"/>
        </w:rPr>
        <w:t xml:space="preserve">zajistit po celou dobu plnění této smlouvy dodržování veškerých právních předpisů České republiky s důrazem na legální zaměstnávání, spravedlivé odměňování a dodržování bezpečnosti a ochrany zdraví při práci, přičemž uvedené je zhotovitel povinen zajistit i u svých poddodavatelů; vůči poddodavatelům je zhotovitel povinen </w:t>
      </w:r>
      <w:r w:rsidRPr="00884585">
        <w:rPr>
          <w:rFonts w:ascii="Arial" w:hAnsi="Arial" w:cs="Arial"/>
          <w:sz w:val="20"/>
        </w:rPr>
        <w:lastRenderedPageBreak/>
        <w:t xml:space="preserve">zajistit srovnatelnou úroveň objednatelem určených smluvních podmínek s podmínkami smlouvy a řádné a včasné uhrazení svých peněžitých závazků; </w:t>
      </w:r>
    </w:p>
    <w:p w14:paraId="308A1465" w14:textId="3B526BD8" w:rsidR="00741271" w:rsidRPr="00884585" w:rsidRDefault="00741271" w:rsidP="003A2B66">
      <w:pPr>
        <w:pStyle w:val="Odstavecseseznamem"/>
        <w:numPr>
          <w:ilvl w:val="1"/>
          <w:numId w:val="1"/>
        </w:numPr>
        <w:spacing w:after="60"/>
        <w:contextualSpacing w:val="0"/>
        <w:jc w:val="both"/>
        <w:rPr>
          <w:rFonts w:ascii="Arial" w:hAnsi="Arial" w:cs="Arial"/>
          <w:sz w:val="20"/>
          <w:szCs w:val="16"/>
        </w:rPr>
      </w:pPr>
      <w:r w:rsidRPr="00884585">
        <w:rPr>
          <w:rFonts w:ascii="Arial" w:hAnsi="Arial" w:cs="Arial"/>
          <w:sz w:val="20"/>
          <w:szCs w:val="16"/>
        </w:rPr>
        <w:t>Prodávající se zavazuje mít po celou dobu plnění sjednáno pojištění odpovědnosti za škodu způsobenou prodávajícím kupujícímu nebo třetí osobě. Pojistná částka předmětného pojištění musí činit minimálně 500.000 Kč. Doklady osvědčující výše uvedené skutečnosti předloží prodávající před uzavřeném této smlouvy a poté kdykoliv v průběhu plnění, a to nejpozději do</w:t>
      </w:r>
      <w:r w:rsidR="002E58C2" w:rsidRPr="00884585">
        <w:rPr>
          <w:rFonts w:ascii="Arial" w:hAnsi="Arial" w:cs="Arial"/>
          <w:sz w:val="20"/>
          <w:szCs w:val="16"/>
        </w:rPr>
        <w:t> </w:t>
      </w:r>
      <w:r w:rsidRPr="00884585">
        <w:rPr>
          <w:rFonts w:ascii="Arial" w:hAnsi="Arial" w:cs="Arial"/>
          <w:sz w:val="20"/>
          <w:szCs w:val="16"/>
        </w:rPr>
        <w:t xml:space="preserve">5 pracovních dnů od písemné výzvy </w:t>
      </w:r>
      <w:r w:rsidR="00561A84" w:rsidRPr="00884585">
        <w:rPr>
          <w:rFonts w:ascii="Arial" w:hAnsi="Arial" w:cs="Arial"/>
          <w:sz w:val="20"/>
          <w:szCs w:val="16"/>
        </w:rPr>
        <w:t>kupujícího</w:t>
      </w:r>
      <w:r w:rsidRPr="00884585">
        <w:rPr>
          <w:rFonts w:ascii="Arial" w:hAnsi="Arial" w:cs="Arial"/>
          <w:sz w:val="20"/>
          <w:szCs w:val="16"/>
        </w:rPr>
        <w:t>.</w:t>
      </w:r>
    </w:p>
    <w:p w14:paraId="3C3D3212" w14:textId="2417024F" w:rsidR="00741271" w:rsidRPr="00884585" w:rsidRDefault="00741271" w:rsidP="00884585">
      <w:pPr>
        <w:pStyle w:val="Odstavecseseznamem"/>
        <w:numPr>
          <w:ilvl w:val="1"/>
          <w:numId w:val="1"/>
        </w:numPr>
        <w:spacing w:after="60"/>
        <w:contextualSpacing w:val="0"/>
        <w:jc w:val="both"/>
        <w:rPr>
          <w:rFonts w:ascii="Arial" w:hAnsi="Arial" w:cs="Arial"/>
          <w:sz w:val="20"/>
          <w:szCs w:val="16"/>
        </w:rPr>
      </w:pPr>
      <w:r w:rsidRPr="00884585">
        <w:rPr>
          <w:rFonts w:ascii="Arial" w:hAnsi="Arial" w:cs="Arial"/>
          <w:sz w:val="20"/>
          <w:szCs w:val="16"/>
        </w:rPr>
        <w:t>Dodávka zboží do místa plnění bude provedena péčí prodávajícího, a to po předchozím projednání a odsouhlasení termínu a konkrétní hodině dodání zboží s kontaktní osobou kupujícího</w:t>
      </w:r>
      <w:r w:rsidR="00884585" w:rsidRPr="00884585">
        <w:rPr>
          <w:rFonts w:ascii="Arial" w:hAnsi="Arial" w:cs="Arial"/>
          <w:sz w:val="20"/>
          <w:szCs w:val="16"/>
        </w:rPr>
        <w:t xml:space="preserve"> dle místa plnění, která je uvedena v odst. 1.1. této smlouvy</w:t>
      </w:r>
      <w:r w:rsidRPr="00884585">
        <w:rPr>
          <w:rFonts w:ascii="Arial" w:hAnsi="Arial" w:cs="Arial"/>
          <w:sz w:val="20"/>
          <w:szCs w:val="16"/>
        </w:rPr>
        <w:t>. Dodávkou zboží se pro</w:t>
      </w:r>
      <w:r w:rsidR="003A2B66" w:rsidRPr="00884585">
        <w:rPr>
          <w:rFonts w:ascii="Arial" w:hAnsi="Arial" w:cs="Arial"/>
          <w:sz w:val="20"/>
          <w:szCs w:val="16"/>
        </w:rPr>
        <w:t> </w:t>
      </w:r>
      <w:r w:rsidRPr="00884585">
        <w:rPr>
          <w:rFonts w:ascii="Arial" w:hAnsi="Arial" w:cs="Arial"/>
          <w:sz w:val="20"/>
          <w:szCs w:val="16"/>
        </w:rPr>
        <w:t>účely této smlouvy rozumí:</w:t>
      </w:r>
    </w:p>
    <w:p w14:paraId="12B6AC0B" w14:textId="77777777"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16"/>
          <w:szCs w:val="12"/>
        </w:rPr>
      </w:pPr>
      <w:r w:rsidRPr="00884585">
        <w:rPr>
          <w:rFonts w:ascii="Arial" w:hAnsi="Arial" w:cs="Arial"/>
          <w:sz w:val="20"/>
          <w:szCs w:val="16"/>
        </w:rPr>
        <w:t>doprava zboží a souvisejících dokladů a dokumentů do místa plnění;</w:t>
      </w:r>
    </w:p>
    <w:p w14:paraId="04F2CAC3" w14:textId="3EE07164"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16"/>
          <w:szCs w:val="12"/>
        </w:rPr>
      </w:pPr>
      <w:r w:rsidRPr="00884585">
        <w:rPr>
          <w:rFonts w:ascii="Arial" w:hAnsi="Arial" w:cs="Arial"/>
          <w:sz w:val="20"/>
          <w:szCs w:val="16"/>
        </w:rPr>
        <w:t>vyložení zboží prodávajícím v místě plnění z dopravního prostředku a jeho složení na</w:t>
      </w:r>
      <w:r w:rsidR="00EF623C" w:rsidRPr="00884585">
        <w:rPr>
          <w:rFonts w:ascii="Arial" w:hAnsi="Arial" w:cs="Arial"/>
          <w:sz w:val="20"/>
          <w:szCs w:val="16"/>
        </w:rPr>
        <w:t> </w:t>
      </w:r>
      <w:r w:rsidRPr="00884585">
        <w:rPr>
          <w:rFonts w:ascii="Arial" w:hAnsi="Arial" w:cs="Arial"/>
          <w:sz w:val="20"/>
          <w:szCs w:val="16"/>
        </w:rPr>
        <w:t xml:space="preserve">místo určené kontaktní osobou kupujícího; </w:t>
      </w:r>
    </w:p>
    <w:p w14:paraId="436AED0F" w14:textId="60AD33C3" w:rsidR="00C74581" w:rsidRPr="00884585" w:rsidRDefault="003E243B" w:rsidP="003A2B66">
      <w:pPr>
        <w:pStyle w:val="Odstavecseseznamem"/>
        <w:numPr>
          <w:ilvl w:val="2"/>
          <w:numId w:val="1"/>
        </w:numPr>
        <w:spacing w:after="60"/>
        <w:ind w:left="1418" w:hanging="709"/>
        <w:contextualSpacing w:val="0"/>
        <w:jc w:val="both"/>
        <w:rPr>
          <w:rFonts w:ascii="Arial" w:hAnsi="Arial" w:cs="Arial"/>
          <w:sz w:val="20"/>
          <w:szCs w:val="12"/>
        </w:rPr>
      </w:pPr>
      <w:r w:rsidRPr="00884585">
        <w:rPr>
          <w:rFonts w:ascii="Arial" w:hAnsi="Arial" w:cs="Arial"/>
          <w:sz w:val="20"/>
          <w:szCs w:val="12"/>
        </w:rPr>
        <w:t>zapojení a uvedení dodaného zboží do provozuschopnosti</w:t>
      </w:r>
      <w:r w:rsidR="00C74581" w:rsidRPr="00884585">
        <w:rPr>
          <w:rFonts w:ascii="Arial" w:hAnsi="Arial" w:cs="Arial"/>
          <w:sz w:val="20"/>
          <w:szCs w:val="12"/>
        </w:rPr>
        <w:t>, vyžaduje-li to jeho povaha a druh;</w:t>
      </w:r>
    </w:p>
    <w:p w14:paraId="7159471F" w14:textId="77777777"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16"/>
          <w:szCs w:val="12"/>
        </w:rPr>
      </w:pPr>
      <w:r w:rsidRPr="00884585">
        <w:rPr>
          <w:rFonts w:ascii="Arial" w:hAnsi="Arial" w:cs="Arial"/>
          <w:sz w:val="20"/>
          <w:szCs w:val="16"/>
        </w:rPr>
        <w:t>prohlídka (kontrola) plnění za účasti obou smluvních stran, a to i opakovaně.</w:t>
      </w:r>
    </w:p>
    <w:p w14:paraId="090A5784" w14:textId="77777777" w:rsidR="00741271" w:rsidRPr="00884585" w:rsidRDefault="00741271" w:rsidP="003A2B66">
      <w:pPr>
        <w:pStyle w:val="Odstavecseseznamem"/>
        <w:numPr>
          <w:ilvl w:val="1"/>
          <w:numId w:val="1"/>
        </w:numPr>
        <w:spacing w:after="60"/>
        <w:contextualSpacing w:val="0"/>
        <w:jc w:val="both"/>
        <w:rPr>
          <w:rFonts w:ascii="Arial" w:hAnsi="Arial" w:cs="Arial"/>
          <w:sz w:val="20"/>
          <w:szCs w:val="16"/>
        </w:rPr>
      </w:pPr>
      <w:r w:rsidRPr="00884585">
        <w:rPr>
          <w:rFonts w:ascii="Arial" w:hAnsi="Arial" w:cs="Arial"/>
          <w:sz w:val="20"/>
          <w:szCs w:val="16"/>
        </w:rPr>
        <w:t>Prohlídku plnění za kupujícího provede kontaktní osoba kupujícího, přičemž:</w:t>
      </w:r>
    </w:p>
    <w:p w14:paraId="6CCC221E" w14:textId="0CF5B3D9" w:rsidR="00741271" w:rsidRPr="00884585" w:rsidRDefault="00741271" w:rsidP="003A2B66">
      <w:pPr>
        <w:pStyle w:val="Odstavecseseznamem"/>
        <w:numPr>
          <w:ilvl w:val="2"/>
          <w:numId w:val="1"/>
        </w:numPr>
        <w:spacing w:after="60"/>
        <w:ind w:left="1418" w:hanging="709"/>
        <w:contextualSpacing w:val="0"/>
        <w:jc w:val="both"/>
        <w:rPr>
          <w:rFonts w:ascii="Arial" w:hAnsi="Arial" w:cs="Arial"/>
          <w:sz w:val="20"/>
        </w:rPr>
      </w:pPr>
      <w:r w:rsidRPr="00884585">
        <w:rPr>
          <w:rFonts w:ascii="Arial" w:hAnsi="Arial" w:cs="Arial"/>
          <w:b/>
          <w:sz w:val="20"/>
        </w:rPr>
        <w:t xml:space="preserve">vykazuje-li plnění vady, je kupující po provedené prohlídce oprávněn odmítnout celé plnění převzít. </w:t>
      </w:r>
      <w:r w:rsidRPr="00884585">
        <w:rPr>
          <w:rFonts w:ascii="Arial" w:hAnsi="Arial" w:cs="Arial"/>
          <w:sz w:val="20"/>
        </w:rPr>
        <w:t xml:space="preserve">Za vady plnění se pro účely této smlouvy považuje zejména dodání jiného množství </w:t>
      </w:r>
      <w:proofErr w:type="gramStart"/>
      <w:r w:rsidRPr="00884585">
        <w:rPr>
          <w:rFonts w:ascii="Arial" w:hAnsi="Arial" w:cs="Arial"/>
          <w:sz w:val="20"/>
        </w:rPr>
        <w:t>zboží</w:t>
      </w:r>
      <w:proofErr w:type="gramEnd"/>
      <w:r w:rsidRPr="00884585">
        <w:rPr>
          <w:rFonts w:ascii="Arial" w:hAnsi="Arial" w:cs="Arial"/>
          <w:sz w:val="20"/>
        </w:rPr>
        <w:t xml:space="preserve"> než stanovuje tato smlouva, dodání zboží jiné jakosti, druhu a</w:t>
      </w:r>
      <w:r w:rsidR="00EF623C" w:rsidRPr="00884585">
        <w:rPr>
          <w:rFonts w:ascii="Arial" w:hAnsi="Arial" w:cs="Arial"/>
          <w:sz w:val="20"/>
        </w:rPr>
        <w:t> </w:t>
      </w:r>
      <w:r w:rsidRPr="00884585">
        <w:rPr>
          <w:rFonts w:ascii="Arial" w:hAnsi="Arial" w:cs="Arial"/>
          <w:sz w:val="20"/>
        </w:rPr>
        <w:t>provedení, než určuje tato smlouva a neodevzdání dokladů a dokumentů ve smyslu čl. 6.2</w:t>
      </w:r>
      <w:r w:rsidRPr="00884585">
        <w:rPr>
          <w:rFonts w:ascii="Arial" w:hAnsi="Arial" w:cs="Arial"/>
          <w:color w:val="FF0000"/>
          <w:sz w:val="20"/>
        </w:rPr>
        <w:t xml:space="preserve"> </w:t>
      </w:r>
      <w:r w:rsidRPr="00884585">
        <w:rPr>
          <w:rFonts w:ascii="Arial" w:hAnsi="Arial" w:cs="Arial"/>
          <w:sz w:val="20"/>
        </w:rPr>
        <w:t xml:space="preserve">této smlouvy. O nepřevzetí plnění bude kupujícím vyhotoven zápis, ve kterém kupující uvede veškeré vady zboží, pro které zboží nebylo převzato. </w:t>
      </w:r>
    </w:p>
    <w:p w14:paraId="6E45B775" w14:textId="30EBF5D5" w:rsidR="00741271" w:rsidRPr="00DA5C4D" w:rsidRDefault="00741271" w:rsidP="003A2B66">
      <w:pPr>
        <w:pStyle w:val="Odstavecseseznamem"/>
        <w:numPr>
          <w:ilvl w:val="2"/>
          <w:numId w:val="1"/>
        </w:numPr>
        <w:spacing w:after="60"/>
        <w:ind w:left="1418" w:hanging="709"/>
        <w:contextualSpacing w:val="0"/>
        <w:jc w:val="both"/>
        <w:rPr>
          <w:rFonts w:ascii="Arial" w:hAnsi="Arial" w:cs="Arial"/>
          <w:sz w:val="20"/>
        </w:rPr>
      </w:pPr>
      <w:r w:rsidRPr="00DA5C4D">
        <w:rPr>
          <w:rFonts w:ascii="Arial" w:hAnsi="Arial" w:cs="Arial"/>
          <w:b/>
          <w:sz w:val="20"/>
        </w:rPr>
        <w:t>není-li důvod odmítnout plnění převzít nebo nevyužije-li kupující svého práva odmítnout plnění převzít, kupující plnění</w:t>
      </w:r>
      <w:r w:rsidRPr="00DA5C4D">
        <w:rPr>
          <w:rFonts w:ascii="Arial" w:hAnsi="Arial" w:cs="Arial"/>
          <w:sz w:val="20"/>
        </w:rPr>
        <w:t xml:space="preserve"> </w:t>
      </w:r>
      <w:r w:rsidRPr="00DA5C4D">
        <w:rPr>
          <w:rFonts w:ascii="Arial" w:hAnsi="Arial" w:cs="Arial"/>
          <w:b/>
          <w:sz w:val="20"/>
        </w:rPr>
        <w:t xml:space="preserve">převezme. </w:t>
      </w:r>
      <w:r w:rsidRPr="00DA5C4D">
        <w:rPr>
          <w:rFonts w:ascii="Arial" w:hAnsi="Arial" w:cs="Arial"/>
          <w:sz w:val="20"/>
        </w:rPr>
        <w:t>Za kupujícího převezme plnění kontaktní osoba kupujícího, která při převzetí plnění připojí na všechny výtisky dodacího listu předložené prodávajícím svůj podpis. Okamžikem podpisu dodacího listu kontaktní osobou kupujícího se plnění v něm popsané považuje za převzaté. Dodací list obsahuje zejména odkaz na tuto smlouvu, rozpis jednotlivých položek zboží s uvedením jejich počtu, datum odevzdání zboží prodávajícím kupujícímu a datum podpisu dodacího listu kontaktní osobou kupujícího</w:t>
      </w:r>
      <w:r w:rsidR="00DA5C4D">
        <w:rPr>
          <w:rFonts w:ascii="Arial" w:hAnsi="Arial" w:cs="Arial"/>
          <w:sz w:val="20"/>
        </w:rPr>
        <w:t>, příslušnou dle místa plnění</w:t>
      </w:r>
      <w:r w:rsidRPr="00DA5C4D">
        <w:rPr>
          <w:rFonts w:ascii="Arial" w:hAnsi="Arial" w:cs="Arial"/>
          <w:sz w:val="20"/>
        </w:rPr>
        <w:t>.</w:t>
      </w:r>
    </w:p>
    <w:p w14:paraId="6B94B39D" w14:textId="77777777" w:rsidR="00741271" w:rsidRPr="00DA5C4D" w:rsidRDefault="00741271" w:rsidP="003A2B66">
      <w:pPr>
        <w:pStyle w:val="Odstavecseseznamem"/>
        <w:numPr>
          <w:ilvl w:val="1"/>
          <w:numId w:val="1"/>
        </w:numPr>
        <w:spacing w:after="60"/>
        <w:contextualSpacing w:val="0"/>
        <w:jc w:val="both"/>
        <w:rPr>
          <w:rFonts w:ascii="Arial" w:hAnsi="Arial" w:cs="Arial"/>
          <w:sz w:val="20"/>
          <w:szCs w:val="16"/>
        </w:rPr>
      </w:pPr>
      <w:r w:rsidRPr="00DA5C4D">
        <w:rPr>
          <w:rFonts w:ascii="Arial" w:hAnsi="Arial" w:cs="Arial"/>
          <w:sz w:val="20"/>
          <w:szCs w:val="16"/>
        </w:rPr>
        <w:t>Smluvní strany se zavazují informovat se navzájem o všech skutečnostech, které mají nebo by mohly mít vliv na plnění této smlouvy.</w:t>
      </w:r>
    </w:p>
    <w:p w14:paraId="2D782C80" w14:textId="32432038" w:rsidR="00741271" w:rsidRPr="00DA5C4D" w:rsidRDefault="00741271" w:rsidP="003A2B66">
      <w:pPr>
        <w:pStyle w:val="Odstavecseseznamem"/>
        <w:numPr>
          <w:ilvl w:val="1"/>
          <w:numId w:val="1"/>
        </w:numPr>
        <w:spacing w:after="60"/>
        <w:contextualSpacing w:val="0"/>
        <w:jc w:val="both"/>
        <w:rPr>
          <w:rFonts w:ascii="Arial" w:hAnsi="Arial" w:cs="Arial"/>
          <w:sz w:val="20"/>
          <w:szCs w:val="16"/>
        </w:rPr>
      </w:pPr>
      <w:r w:rsidRPr="00DA5C4D">
        <w:rPr>
          <w:rFonts w:ascii="Arial" w:hAnsi="Arial" w:cs="Arial"/>
          <w:sz w:val="20"/>
          <w:szCs w:val="16"/>
        </w:rPr>
        <w:t>Prodávající odpovídá v plném rozsahu za dodávky, práce a činnosti prováděné jeho zaměstnanci a poddodavateli, seznámí je vždy se všemi dohodnutými podmínkami provádění prací, jakož i smluvními termíny sjednanými v této smlouvě.</w:t>
      </w:r>
    </w:p>
    <w:p w14:paraId="764FE730" w14:textId="77777777" w:rsidR="00741271" w:rsidRPr="00DA5C4D" w:rsidRDefault="00741271" w:rsidP="003A2B66">
      <w:pPr>
        <w:pStyle w:val="Nadpis1"/>
        <w:numPr>
          <w:ilvl w:val="0"/>
          <w:numId w:val="1"/>
        </w:numPr>
        <w:spacing w:before="200" w:after="100"/>
        <w:ind w:left="567" w:hanging="567"/>
        <w:contextualSpacing/>
        <w:rPr>
          <w:rFonts w:ascii="Arial" w:hAnsi="Arial" w:cs="Arial"/>
          <w:b/>
          <w:bCs/>
          <w:sz w:val="28"/>
          <w:szCs w:val="28"/>
        </w:rPr>
      </w:pPr>
      <w:r w:rsidRPr="00DA5C4D">
        <w:rPr>
          <w:rFonts w:ascii="Arial" w:hAnsi="Arial" w:cs="Arial"/>
          <w:b/>
          <w:bCs/>
          <w:sz w:val="28"/>
          <w:szCs w:val="28"/>
        </w:rPr>
        <w:t>PLATEBNÍ PODMÍNKY</w:t>
      </w:r>
    </w:p>
    <w:p w14:paraId="30FC31DB" w14:textId="17D77CDE" w:rsidR="007D762F" w:rsidRPr="00DA5C4D" w:rsidRDefault="00741271" w:rsidP="00B5447A">
      <w:pPr>
        <w:pStyle w:val="Odstavecseseznamem"/>
        <w:numPr>
          <w:ilvl w:val="1"/>
          <w:numId w:val="1"/>
        </w:numPr>
        <w:tabs>
          <w:tab w:val="left" w:pos="2126"/>
          <w:tab w:val="left" w:pos="7088"/>
          <w:tab w:val="left" w:pos="8222"/>
        </w:tabs>
        <w:spacing w:after="60"/>
        <w:contextualSpacing w:val="0"/>
        <w:jc w:val="both"/>
        <w:rPr>
          <w:rFonts w:ascii="Arial" w:hAnsi="Arial" w:cs="Arial"/>
          <w:sz w:val="20"/>
          <w:szCs w:val="16"/>
        </w:rPr>
      </w:pPr>
      <w:r w:rsidRPr="00DA5C4D">
        <w:rPr>
          <w:rFonts w:ascii="Arial" w:hAnsi="Arial" w:cs="Arial"/>
          <w:b/>
          <w:bCs/>
          <w:sz w:val="20"/>
          <w:szCs w:val="16"/>
        </w:rPr>
        <w:t xml:space="preserve">Kupující </w:t>
      </w:r>
      <w:r w:rsidR="00145771" w:rsidRPr="00DA5C4D">
        <w:rPr>
          <w:rFonts w:ascii="Arial" w:hAnsi="Arial" w:cs="Arial"/>
          <w:b/>
          <w:bCs/>
          <w:sz w:val="20"/>
          <w:szCs w:val="16"/>
        </w:rPr>
        <w:t xml:space="preserve">nebude poskytovat </w:t>
      </w:r>
      <w:r w:rsidR="00D63B29" w:rsidRPr="00DA5C4D">
        <w:rPr>
          <w:rFonts w:ascii="Arial" w:hAnsi="Arial" w:cs="Arial"/>
          <w:b/>
          <w:bCs/>
          <w:sz w:val="20"/>
          <w:szCs w:val="16"/>
        </w:rPr>
        <w:t xml:space="preserve">prodávajícímu </w:t>
      </w:r>
      <w:r w:rsidR="00145771" w:rsidRPr="00DA5C4D">
        <w:rPr>
          <w:rFonts w:ascii="Arial" w:hAnsi="Arial" w:cs="Arial"/>
          <w:b/>
          <w:bCs/>
          <w:sz w:val="20"/>
          <w:szCs w:val="16"/>
        </w:rPr>
        <w:t xml:space="preserve">jakékoli </w:t>
      </w:r>
      <w:r w:rsidRPr="00DA5C4D">
        <w:rPr>
          <w:rFonts w:ascii="Arial" w:hAnsi="Arial" w:cs="Arial"/>
          <w:b/>
          <w:bCs/>
          <w:sz w:val="20"/>
          <w:szCs w:val="16"/>
        </w:rPr>
        <w:t>zálohy</w:t>
      </w:r>
      <w:r w:rsidR="00145771" w:rsidRPr="00DA5C4D">
        <w:rPr>
          <w:rFonts w:ascii="Arial" w:hAnsi="Arial" w:cs="Arial"/>
          <w:b/>
          <w:bCs/>
          <w:sz w:val="20"/>
          <w:szCs w:val="16"/>
        </w:rPr>
        <w:t xml:space="preserve"> na kupní cenu</w:t>
      </w:r>
      <w:r w:rsidRPr="00DA5C4D">
        <w:rPr>
          <w:rFonts w:ascii="Arial" w:hAnsi="Arial" w:cs="Arial"/>
          <w:sz w:val="20"/>
          <w:szCs w:val="16"/>
        </w:rPr>
        <w:t xml:space="preserve">. </w:t>
      </w:r>
    </w:p>
    <w:p w14:paraId="648983F3" w14:textId="70BC1E62" w:rsidR="007D762F" w:rsidRPr="00DA5C4D" w:rsidRDefault="007D762F" w:rsidP="00B5447A">
      <w:pPr>
        <w:pStyle w:val="Odstavecseseznamem"/>
        <w:numPr>
          <w:ilvl w:val="1"/>
          <w:numId w:val="1"/>
        </w:numPr>
        <w:spacing w:after="60"/>
        <w:contextualSpacing w:val="0"/>
        <w:jc w:val="both"/>
        <w:rPr>
          <w:rFonts w:ascii="Arial" w:hAnsi="Arial" w:cs="Arial"/>
          <w:sz w:val="20"/>
          <w:szCs w:val="16"/>
        </w:rPr>
      </w:pPr>
      <w:r w:rsidRPr="00DA5C4D">
        <w:rPr>
          <w:rFonts w:ascii="Arial" w:hAnsi="Arial" w:cs="Arial"/>
          <w:sz w:val="20"/>
          <w:szCs w:val="16"/>
        </w:rPr>
        <w:t xml:space="preserve">Právo vystavit daňový doklad (fakturu) za příslušnou dodávku zboží vzniká </w:t>
      </w:r>
      <w:r w:rsidR="003E243B" w:rsidRPr="00DA5C4D">
        <w:rPr>
          <w:rFonts w:ascii="Arial" w:hAnsi="Arial" w:cs="Arial"/>
          <w:sz w:val="20"/>
          <w:szCs w:val="16"/>
        </w:rPr>
        <w:t>p</w:t>
      </w:r>
      <w:r w:rsidRPr="00DA5C4D">
        <w:rPr>
          <w:rFonts w:ascii="Arial" w:hAnsi="Arial" w:cs="Arial"/>
          <w:sz w:val="20"/>
          <w:szCs w:val="16"/>
        </w:rPr>
        <w:t xml:space="preserve">rodávajícímu v den uskutečnění příslušné dodávky, tj. dnem podpisu dodacího listu kontaktní osobou </w:t>
      </w:r>
      <w:r w:rsidR="003E243B" w:rsidRPr="00DA5C4D">
        <w:rPr>
          <w:rFonts w:ascii="Arial" w:hAnsi="Arial" w:cs="Arial"/>
          <w:sz w:val="20"/>
          <w:szCs w:val="16"/>
        </w:rPr>
        <w:t>k</w:t>
      </w:r>
      <w:r w:rsidRPr="00DA5C4D">
        <w:rPr>
          <w:rFonts w:ascii="Arial" w:hAnsi="Arial" w:cs="Arial"/>
          <w:sz w:val="20"/>
          <w:szCs w:val="16"/>
        </w:rPr>
        <w:t>upujícího</w:t>
      </w:r>
      <w:r w:rsidR="00DA5C4D" w:rsidRPr="00DA5C4D">
        <w:rPr>
          <w:rFonts w:ascii="Arial" w:hAnsi="Arial" w:cs="Arial"/>
          <w:sz w:val="20"/>
          <w:szCs w:val="16"/>
        </w:rPr>
        <w:t xml:space="preserve"> (dle místa plnění)</w:t>
      </w:r>
      <w:r w:rsidRPr="00DA5C4D">
        <w:rPr>
          <w:rFonts w:ascii="Arial" w:hAnsi="Arial" w:cs="Arial"/>
          <w:sz w:val="20"/>
          <w:szCs w:val="16"/>
        </w:rPr>
        <w:t xml:space="preserve">. </w:t>
      </w:r>
      <w:r w:rsidR="003E243B" w:rsidRPr="00DA5C4D">
        <w:rPr>
          <w:rFonts w:ascii="Arial" w:hAnsi="Arial" w:cs="Arial"/>
          <w:sz w:val="20"/>
          <w:szCs w:val="16"/>
        </w:rPr>
        <w:t>Tento den je zároveň d</w:t>
      </w:r>
      <w:r w:rsidRPr="00DA5C4D">
        <w:rPr>
          <w:rFonts w:ascii="Arial" w:hAnsi="Arial" w:cs="Arial"/>
          <w:sz w:val="20"/>
          <w:szCs w:val="16"/>
        </w:rPr>
        <w:t>atem uskutečnění zdanitelného plnění</w:t>
      </w:r>
      <w:r w:rsidR="003E243B" w:rsidRPr="00DA5C4D">
        <w:rPr>
          <w:rFonts w:ascii="Arial" w:hAnsi="Arial" w:cs="Arial"/>
          <w:sz w:val="20"/>
          <w:szCs w:val="16"/>
        </w:rPr>
        <w:t>.</w:t>
      </w:r>
    </w:p>
    <w:p w14:paraId="2CC648CA" w14:textId="0014C010" w:rsidR="00741271" w:rsidRPr="00DA5C4D" w:rsidRDefault="00741271" w:rsidP="00B5447A">
      <w:pPr>
        <w:numPr>
          <w:ilvl w:val="1"/>
          <w:numId w:val="1"/>
        </w:numPr>
        <w:tabs>
          <w:tab w:val="left" w:pos="2126"/>
          <w:tab w:val="left" w:pos="7088"/>
          <w:tab w:val="left" w:pos="8222"/>
        </w:tabs>
        <w:spacing w:after="60"/>
        <w:jc w:val="both"/>
        <w:rPr>
          <w:rFonts w:ascii="Arial" w:hAnsi="Arial" w:cs="Arial"/>
          <w:sz w:val="20"/>
          <w:szCs w:val="16"/>
        </w:rPr>
      </w:pPr>
      <w:r w:rsidRPr="00DA5C4D">
        <w:rPr>
          <w:rFonts w:ascii="Arial" w:hAnsi="Arial" w:cs="Arial"/>
          <w:sz w:val="20"/>
          <w:szCs w:val="16"/>
        </w:rPr>
        <w:t xml:space="preserve">Daňový doklad (faktura) musí obsahovat zejména všechny náležitosti stanovené zák. č. 235/2004 Sb., o dani z přidané hodnoty, ve znění pozdějších předpisů, dále musí daňový doklad (faktura) obsahovat číslo smlouvy, podle které se uskutečňuje plnění. Prodávající je povinen v daňovém dokladu (faktuře) cenu rozepsat po jednotlivých položkách zboží. Součástí daňového dokladu (faktury) je </w:t>
      </w:r>
      <w:r w:rsidRPr="00DA5C4D">
        <w:rPr>
          <w:rFonts w:ascii="Arial" w:hAnsi="Arial" w:cs="Arial"/>
          <w:b/>
          <w:bCs/>
          <w:sz w:val="20"/>
          <w:szCs w:val="16"/>
        </w:rPr>
        <w:t xml:space="preserve">originál dodacího listu </w:t>
      </w:r>
      <w:r w:rsidRPr="00DA5C4D">
        <w:rPr>
          <w:rFonts w:ascii="Arial" w:hAnsi="Arial" w:cs="Arial"/>
          <w:bCs/>
          <w:sz w:val="20"/>
          <w:szCs w:val="16"/>
        </w:rPr>
        <w:t xml:space="preserve">podepsaného za kupujícího kontaktní osobou </w:t>
      </w:r>
      <w:r w:rsidRPr="00DA5C4D">
        <w:rPr>
          <w:rFonts w:ascii="Arial" w:hAnsi="Arial" w:cs="Arial"/>
          <w:sz w:val="20"/>
          <w:szCs w:val="16"/>
        </w:rPr>
        <w:t>kupujícího</w:t>
      </w:r>
      <w:r w:rsidR="00DA5C4D" w:rsidRPr="00DA5C4D">
        <w:rPr>
          <w:rFonts w:ascii="Arial" w:hAnsi="Arial" w:cs="Arial"/>
          <w:sz w:val="20"/>
          <w:szCs w:val="16"/>
        </w:rPr>
        <w:t xml:space="preserve"> (dle místa plnění)</w:t>
      </w:r>
      <w:r w:rsidRPr="00DA5C4D">
        <w:rPr>
          <w:rFonts w:ascii="Arial" w:hAnsi="Arial" w:cs="Arial"/>
          <w:sz w:val="20"/>
          <w:szCs w:val="16"/>
        </w:rPr>
        <w:t xml:space="preserve">. </w:t>
      </w:r>
    </w:p>
    <w:p w14:paraId="4DE34A5E" w14:textId="2BD8D35E" w:rsidR="00741271" w:rsidRPr="00DA5C4D" w:rsidRDefault="00741271" w:rsidP="00B5447A">
      <w:pPr>
        <w:numPr>
          <w:ilvl w:val="1"/>
          <w:numId w:val="1"/>
        </w:numPr>
        <w:tabs>
          <w:tab w:val="left" w:pos="2126"/>
          <w:tab w:val="left" w:pos="7088"/>
          <w:tab w:val="left" w:pos="8222"/>
        </w:tabs>
        <w:spacing w:after="60"/>
        <w:jc w:val="both"/>
        <w:rPr>
          <w:rFonts w:ascii="Arial" w:hAnsi="Arial" w:cs="Arial"/>
          <w:bCs/>
          <w:sz w:val="20"/>
          <w:szCs w:val="16"/>
        </w:rPr>
      </w:pPr>
      <w:r w:rsidRPr="00DA5C4D">
        <w:rPr>
          <w:rFonts w:ascii="Arial" w:hAnsi="Arial" w:cs="Arial"/>
          <w:sz w:val="20"/>
          <w:szCs w:val="16"/>
        </w:rPr>
        <w:t xml:space="preserve">Daňový doklad (fakturu) doručí prodávající kupujícímu na </w:t>
      </w:r>
      <w:r w:rsidR="00145771" w:rsidRPr="00DA5C4D">
        <w:rPr>
          <w:rFonts w:ascii="Arial" w:hAnsi="Arial" w:cs="Arial"/>
          <w:sz w:val="20"/>
          <w:szCs w:val="16"/>
        </w:rPr>
        <w:t xml:space="preserve">email: </w:t>
      </w:r>
      <w:r w:rsidR="00B5447A" w:rsidRPr="00DA5C4D">
        <w:rPr>
          <w:rFonts w:ascii="Arial" w:hAnsi="Arial" w:cs="Arial"/>
          <w:b/>
          <w:sz w:val="20"/>
          <w:szCs w:val="16"/>
        </w:rPr>
        <w:t>[bude doplněno kupujícím]</w:t>
      </w:r>
      <w:r w:rsidR="00B5447A" w:rsidRPr="00DA5C4D">
        <w:rPr>
          <w:rFonts w:ascii="Arial" w:hAnsi="Arial" w:cs="Arial"/>
          <w:sz w:val="20"/>
          <w:szCs w:val="16"/>
        </w:rPr>
        <w:t xml:space="preserve"> a</w:t>
      </w:r>
      <w:r w:rsidR="00145771" w:rsidRPr="00DA5C4D">
        <w:rPr>
          <w:rFonts w:ascii="Arial" w:hAnsi="Arial" w:cs="Arial"/>
          <w:sz w:val="20"/>
          <w:szCs w:val="16"/>
        </w:rPr>
        <w:t xml:space="preserve"> to nejpozději do 5 pracovních dnů od podepsání dodacího listu kupujícím</w:t>
      </w:r>
      <w:r w:rsidRPr="00DA5C4D">
        <w:rPr>
          <w:rFonts w:ascii="Arial" w:hAnsi="Arial" w:cs="Arial"/>
          <w:sz w:val="20"/>
          <w:szCs w:val="16"/>
        </w:rPr>
        <w:t xml:space="preserve">. Kupující zaplatí cenu dle daňového dokladu (faktury) nejpozději do </w:t>
      </w:r>
      <w:r w:rsidRPr="00DA5C4D">
        <w:rPr>
          <w:rFonts w:ascii="Arial" w:hAnsi="Arial" w:cs="Arial"/>
          <w:b/>
          <w:bCs/>
          <w:sz w:val="20"/>
          <w:szCs w:val="16"/>
        </w:rPr>
        <w:t>30 dnů</w:t>
      </w:r>
      <w:r w:rsidRPr="00DA5C4D">
        <w:rPr>
          <w:rFonts w:ascii="Arial" w:hAnsi="Arial" w:cs="Arial"/>
          <w:bCs/>
          <w:sz w:val="20"/>
          <w:szCs w:val="16"/>
        </w:rPr>
        <w:t xml:space="preserve"> ode dne obdržení tohoto daňového dokladu (faktury)</w:t>
      </w:r>
      <w:r w:rsidRPr="00DA5C4D">
        <w:rPr>
          <w:rFonts w:ascii="Arial" w:hAnsi="Arial" w:cs="Arial"/>
          <w:sz w:val="20"/>
          <w:szCs w:val="16"/>
        </w:rPr>
        <w:t>.</w:t>
      </w:r>
    </w:p>
    <w:p w14:paraId="23A8E1F3" w14:textId="77777777" w:rsidR="00741271" w:rsidRPr="00DA5C4D" w:rsidRDefault="00741271" w:rsidP="00B5447A">
      <w:pPr>
        <w:numPr>
          <w:ilvl w:val="1"/>
          <w:numId w:val="1"/>
        </w:numPr>
        <w:tabs>
          <w:tab w:val="left" w:pos="2126"/>
          <w:tab w:val="left" w:pos="7088"/>
          <w:tab w:val="left" w:pos="8222"/>
        </w:tabs>
        <w:spacing w:after="60"/>
        <w:jc w:val="both"/>
        <w:rPr>
          <w:rFonts w:ascii="Arial" w:hAnsi="Arial" w:cs="Arial"/>
          <w:sz w:val="20"/>
          <w:szCs w:val="16"/>
        </w:rPr>
      </w:pPr>
      <w:r w:rsidRPr="00DA5C4D">
        <w:rPr>
          <w:rFonts w:ascii="Arial" w:hAnsi="Arial" w:cs="Arial"/>
          <w:sz w:val="20"/>
          <w:szCs w:val="16"/>
        </w:rPr>
        <w:t>Za den splnění platební povinnosti se považuje den odepsání ceny dle daňového dokladu (faktury) z účtu kupujícího ve prospěch prodávajícího.</w:t>
      </w:r>
    </w:p>
    <w:p w14:paraId="20F0ED0A" w14:textId="77777777" w:rsidR="00741271" w:rsidRPr="00DA5C4D" w:rsidRDefault="00741271" w:rsidP="00B5447A">
      <w:pPr>
        <w:numPr>
          <w:ilvl w:val="1"/>
          <w:numId w:val="1"/>
        </w:numPr>
        <w:spacing w:after="60"/>
        <w:jc w:val="both"/>
        <w:rPr>
          <w:rFonts w:ascii="Arial" w:hAnsi="Arial" w:cs="Arial"/>
          <w:sz w:val="20"/>
          <w:szCs w:val="16"/>
        </w:rPr>
      </w:pPr>
      <w:r w:rsidRPr="00DA5C4D">
        <w:rPr>
          <w:rFonts w:ascii="Arial" w:hAnsi="Arial" w:cs="Arial"/>
          <w:sz w:val="20"/>
          <w:szCs w:val="16"/>
        </w:rPr>
        <w:lastRenderedPageBreak/>
        <w:t>Kupující je oprávněn před uplynutím lhůty splatnosti vrátit daňový doklad (fakturu), který neobsahuje požadované náležitosti, není doložen požadovanými nebo úplnými doklady nebo obsahuje nesprávné cenové údaje. Stanoví-li prodávající v daňovém dokladu (faktuře) datum splatnosti v rozporu s touto smlouvou, není tato chyba důvodem pro vrácení daňového dokladu (faktury) a pro další plnění povinností smluvních stran se nebude k tomuto chybně uvedenému údaji přihlížet.</w:t>
      </w:r>
    </w:p>
    <w:p w14:paraId="55C2503B" w14:textId="0B7A6D30" w:rsidR="00741271" w:rsidRPr="00DA5C4D" w:rsidRDefault="00741271" w:rsidP="00B5447A">
      <w:pPr>
        <w:numPr>
          <w:ilvl w:val="1"/>
          <w:numId w:val="1"/>
        </w:numPr>
        <w:spacing w:after="60"/>
        <w:jc w:val="both"/>
        <w:rPr>
          <w:rFonts w:ascii="Arial" w:hAnsi="Arial" w:cs="Arial"/>
          <w:sz w:val="20"/>
          <w:szCs w:val="16"/>
        </w:rPr>
      </w:pPr>
      <w:r w:rsidRPr="00DA5C4D">
        <w:rPr>
          <w:rFonts w:ascii="Arial" w:hAnsi="Arial" w:cs="Arial"/>
          <w:sz w:val="20"/>
          <w:szCs w:val="16"/>
        </w:rPr>
        <w:t xml:space="preserve">Ve vráceném daňovém dokladu (faktuře) musí kupující vyznačit důvod vrácení daňového dokladu (faktury). Oprávněným vrácením daňového dokladu (faktury) přestává běžet původní lhůta splatnosti daňového dokladu (faktury) a běží nová lhůta stanovená dle </w:t>
      </w:r>
      <w:r w:rsidR="001D11B4" w:rsidRPr="00DA5C4D">
        <w:rPr>
          <w:rFonts w:ascii="Arial" w:hAnsi="Arial" w:cs="Arial"/>
          <w:sz w:val="20"/>
          <w:szCs w:val="16"/>
        </w:rPr>
        <w:t>odst. 8.4.</w:t>
      </w:r>
      <w:r w:rsidRPr="00DA5C4D">
        <w:rPr>
          <w:rFonts w:ascii="Arial" w:hAnsi="Arial" w:cs="Arial"/>
          <w:sz w:val="20"/>
          <w:szCs w:val="16"/>
        </w:rPr>
        <w:t xml:space="preserve"> této smlouvy ode dne prokazatelného doručení opraveného a všemi náležitostmi opatřeného daňového dokladu (faktury) kupujícímu.</w:t>
      </w:r>
    </w:p>
    <w:p w14:paraId="2397BAD9" w14:textId="77777777" w:rsidR="00741271" w:rsidRPr="00DA5C4D" w:rsidRDefault="00741271" w:rsidP="00B5447A">
      <w:pPr>
        <w:pStyle w:val="Zkladntext"/>
        <w:numPr>
          <w:ilvl w:val="1"/>
          <w:numId w:val="1"/>
        </w:numPr>
        <w:spacing w:after="60"/>
        <w:jc w:val="both"/>
        <w:rPr>
          <w:rFonts w:ascii="Arial" w:hAnsi="Arial" w:cs="Arial"/>
        </w:rPr>
      </w:pPr>
      <w:r w:rsidRPr="00DA5C4D">
        <w:rPr>
          <w:rFonts w:ascii="Arial" w:hAnsi="Arial" w:cs="Arial"/>
        </w:rPr>
        <w:t>Prodávající, v případě, že je plátcem DPH, prohlašuje, že:</w:t>
      </w:r>
    </w:p>
    <w:p w14:paraId="0EE7D34D" w14:textId="77777777"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nemá v úmyslu nezaplatit daň z přidané hodnoty u zdanitelného plnění podle této smlouvy,</w:t>
      </w:r>
    </w:p>
    <w:p w14:paraId="6EA1FAD9" w14:textId="77777777"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mu nejsou známy skutečnosti, nasvědčující tomu, že se dostane do postavení, kdy nemůže daň zaplatit a ani se ke dni podpisu této smlouvy v takovém postavení nenachází,</w:t>
      </w:r>
    </w:p>
    <w:p w14:paraId="57215AC8" w14:textId="77777777"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nezkrátí daň nebo nevyláká daňovou výhodu,</w:t>
      </w:r>
    </w:p>
    <w:p w14:paraId="35A47F8D" w14:textId="77777777"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úplata za plnění dle smlouvy není odchylná od obvyklé ceny,</w:t>
      </w:r>
    </w:p>
    <w:p w14:paraId="02BE1659" w14:textId="77777777"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úplata za plnění dle smlouvy nebude poskytnuta zcela nebo zčásti bezhotovostním převodem na účet vedený poskytovatelem platebních služeb mimo tuzemsko</w:t>
      </w:r>
    </w:p>
    <w:p w14:paraId="516C0ACE" w14:textId="77777777"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nebude nespolehlivým plátcem,</w:t>
      </w:r>
    </w:p>
    <w:p w14:paraId="38E75CB3" w14:textId="24954E74"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bude mít u správce daně registrován bankovní účet používaný pro</w:t>
      </w:r>
      <w:r w:rsidR="00145771" w:rsidRPr="00DA5C4D">
        <w:rPr>
          <w:rFonts w:ascii="Arial" w:hAnsi="Arial" w:cs="Arial"/>
        </w:rPr>
        <w:t> </w:t>
      </w:r>
      <w:r w:rsidRPr="00DA5C4D">
        <w:rPr>
          <w:rFonts w:ascii="Arial" w:hAnsi="Arial" w:cs="Arial"/>
        </w:rPr>
        <w:t>ekonomickou činnost,</w:t>
      </w:r>
    </w:p>
    <w:p w14:paraId="1EDC2408" w14:textId="0EEF8266"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souhlasí s tím, že pokud ke dni uskutečnění zdanitelného plnění nebo k</w:t>
      </w:r>
      <w:r w:rsidR="00145771" w:rsidRPr="00DA5C4D">
        <w:rPr>
          <w:rFonts w:ascii="Arial" w:hAnsi="Arial" w:cs="Arial"/>
        </w:rPr>
        <w:t> </w:t>
      </w:r>
      <w:r w:rsidRPr="00DA5C4D">
        <w:rPr>
          <w:rFonts w:ascii="Arial" w:hAnsi="Arial" w:cs="Arial"/>
        </w:rPr>
        <w:t>okamžiku poskytnutí úplaty na plnění, bude o prodávajícím zveřejněna správcem daně skutečnost, že prodávající je nespolehlivým plátcem, uhradí kupující daň z přidané hodnoty z přijatého zdanitelného plnění příslušnému správci daně,</w:t>
      </w:r>
    </w:p>
    <w:p w14:paraId="219D9AE4" w14:textId="0B27A0CA" w:rsidR="00741271" w:rsidRPr="00DA5C4D" w:rsidRDefault="00741271" w:rsidP="00B5447A">
      <w:pPr>
        <w:pStyle w:val="Zkladntext"/>
        <w:numPr>
          <w:ilvl w:val="2"/>
          <w:numId w:val="1"/>
        </w:numPr>
        <w:spacing w:after="60"/>
        <w:ind w:left="1418" w:hanging="709"/>
        <w:jc w:val="both"/>
        <w:rPr>
          <w:rFonts w:ascii="Arial" w:hAnsi="Arial" w:cs="Arial"/>
        </w:rPr>
      </w:pPr>
      <w:r w:rsidRPr="00DA5C4D">
        <w:rPr>
          <w:rFonts w:ascii="Arial" w:hAnsi="Arial" w:cs="Arial"/>
        </w:rPr>
        <w:t xml:space="preserve">souhlasí s tím, že pokud ke dni uskutečnění zdanitelného plnění nebo </w:t>
      </w:r>
      <w:r w:rsidR="00145771" w:rsidRPr="00DA5C4D">
        <w:rPr>
          <w:rFonts w:ascii="Arial" w:hAnsi="Arial" w:cs="Arial"/>
        </w:rPr>
        <w:t>k </w:t>
      </w:r>
      <w:r w:rsidRPr="00DA5C4D">
        <w:rPr>
          <w:rFonts w:ascii="Arial" w:hAnsi="Arial" w:cs="Arial"/>
        </w:rPr>
        <w:t xml:space="preserve">okamžiku poskytnutí úplaty na plnění, bude zjištěna nesrovnalost v registraci bankovního účtu prodávajícího určeného pro ekonomickou činnost správcem daně, uhradí kupující daň z přidané hodnoty z přijatého zdanitelného plnění příslušnému správci daně. </w:t>
      </w:r>
    </w:p>
    <w:p w14:paraId="364BD64D" w14:textId="19A1545A" w:rsidR="00741271" w:rsidRPr="00DA5C4D" w:rsidRDefault="00741271" w:rsidP="00B5447A">
      <w:pPr>
        <w:pStyle w:val="Nadpis1"/>
        <w:numPr>
          <w:ilvl w:val="0"/>
          <w:numId w:val="1"/>
        </w:numPr>
        <w:spacing w:before="200" w:after="100"/>
        <w:ind w:left="567" w:hanging="567"/>
        <w:contextualSpacing/>
        <w:rPr>
          <w:rFonts w:ascii="Arial" w:hAnsi="Arial" w:cs="Arial"/>
          <w:b/>
          <w:bCs/>
          <w:sz w:val="28"/>
          <w:szCs w:val="28"/>
        </w:rPr>
      </w:pPr>
      <w:r w:rsidRPr="00DA5C4D">
        <w:rPr>
          <w:rFonts w:ascii="Arial" w:hAnsi="Arial" w:cs="Arial"/>
          <w:b/>
          <w:bCs/>
          <w:sz w:val="28"/>
          <w:szCs w:val="28"/>
        </w:rPr>
        <w:t>PŘECHOD VLASTNICKÉHO PRÁVA A ODPOVĚDNOSTI ZA</w:t>
      </w:r>
      <w:r w:rsidR="00B47707" w:rsidRPr="00DA5C4D">
        <w:rPr>
          <w:rFonts w:ascii="Arial" w:hAnsi="Arial" w:cs="Arial"/>
          <w:b/>
          <w:bCs/>
          <w:sz w:val="28"/>
          <w:szCs w:val="28"/>
        </w:rPr>
        <w:t> </w:t>
      </w:r>
      <w:r w:rsidRPr="00DA5C4D">
        <w:rPr>
          <w:rFonts w:ascii="Arial" w:hAnsi="Arial" w:cs="Arial"/>
          <w:b/>
          <w:bCs/>
          <w:sz w:val="28"/>
          <w:szCs w:val="28"/>
        </w:rPr>
        <w:t>ŠKODU</w:t>
      </w:r>
    </w:p>
    <w:p w14:paraId="5657C75E" w14:textId="3B9236AC" w:rsidR="00741271" w:rsidRPr="00DA5C4D" w:rsidRDefault="00741271" w:rsidP="00B5447A">
      <w:pPr>
        <w:pStyle w:val="Odstavecseseznamem"/>
        <w:numPr>
          <w:ilvl w:val="1"/>
          <w:numId w:val="1"/>
        </w:numPr>
        <w:spacing w:after="60"/>
        <w:jc w:val="both"/>
        <w:rPr>
          <w:rFonts w:ascii="Arial" w:hAnsi="Arial" w:cs="Arial"/>
          <w:sz w:val="20"/>
          <w:szCs w:val="16"/>
        </w:rPr>
      </w:pPr>
      <w:r w:rsidRPr="00DA5C4D">
        <w:rPr>
          <w:rFonts w:ascii="Arial" w:hAnsi="Arial" w:cs="Arial"/>
          <w:sz w:val="20"/>
          <w:szCs w:val="16"/>
        </w:rPr>
        <w:t>Nebezpečí škody na zboží a vlastnické právo přechází na kupujícího okamžikem převzetí zboží kupujícím, tj. okamžikem podpisu protokolu o předání zboží (dodacího listu) kupujícím.</w:t>
      </w:r>
    </w:p>
    <w:p w14:paraId="00884D59" w14:textId="77777777" w:rsidR="00741271" w:rsidRPr="00DA5C4D" w:rsidRDefault="00741271" w:rsidP="00B5447A">
      <w:pPr>
        <w:pStyle w:val="Nadpis1"/>
        <w:numPr>
          <w:ilvl w:val="0"/>
          <w:numId w:val="1"/>
        </w:numPr>
        <w:spacing w:before="200" w:after="100"/>
        <w:ind w:left="567" w:hanging="567"/>
        <w:contextualSpacing/>
        <w:rPr>
          <w:rFonts w:ascii="Arial" w:hAnsi="Arial" w:cs="Arial"/>
          <w:b/>
          <w:bCs/>
          <w:sz w:val="28"/>
          <w:szCs w:val="28"/>
        </w:rPr>
      </w:pPr>
      <w:r w:rsidRPr="00DA5C4D">
        <w:rPr>
          <w:rFonts w:ascii="Arial" w:hAnsi="Arial" w:cs="Arial"/>
          <w:b/>
          <w:bCs/>
          <w:sz w:val="28"/>
          <w:szCs w:val="28"/>
        </w:rPr>
        <w:t>PRÁVA Z VADNÉHO PLNĚNÍ A ZÁRUKA ZA JAKOST</w:t>
      </w:r>
    </w:p>
    <w:p w14:paraId="080C0DE7" w14:textId="77777777" w:rsidR="00741271" w:rsidRPr="00DA5C4D" w:rsidRDefault="00741271" w:rsidP="00B5447A">
      <w:pPr>
        <w:pStyle w:val="Odstavecseseznamem"/>
        <w:numPr>
          <w:ilvl w:val="1"/>
          <w:numId w:val="1"/>
        </w:numPr>
        <w:spacing w:after="60"/>
        <w:contextualSpacing w:val="0"/>
        <w:rPr>
          <w:rFonts w:ascii="Arial" w:hAnsi="Arial" w:cs="Arial"/>
          <w:sz w:val="20"/>
        </w:rPr>
      </w:pPr>
      <w:r w:rsidRPr="00DA5C4D">
        <w:rPr>
          <w:rFonts w:ascii="Arial" w:hAnsi="Arial" w:cs="Arial"/>
          <w:sz w:val="20"/>
        </w:rPr>
        <w:t>Prodávající prohlašuje, že je oprávněn zboží prodat kupujícímu a že na něm neváznou žádné dluhy, zástavní práva či jiné právní ani faktické vady.</w:t>
      </w:r>
    </w:p>
    <w:p w14:paraId="517DFDBB" w14:textId="77777777" w:rsidR="00741271" w:rsidRPr="00DA5C4D" w:rsidRDefault="00741271" w:rsidP="00B5447A">
      <w:pPr>
        <w:numPr>
          <w:ilvl w:val="1"/>
          <w:numId w:val="1"/>
        </w:numPr>
        <w:spacing w:after="60"/>
        <w:jc w:val="both"/>
        <w:rPr>
          <w:rFonts w:ascii="Arial" w:hAnsi="Arial" w:cs="Arial"/>
          <w:sz w:val="20"/>
        </w:rPr>
      </w:pPr>
      <w:r w:rsidRPr="00DA5C4D">
        <w:rPr>
          <w:rFonts w:ascii="Arial" w:hAnsi="Arial" w:cs="Arial"/>
          <w:b/>
          <w:sz w:val="20"/>
        </w:rPr>
        <w:t>Práva z vadného plnění</w:t>
      </w:r>
      <w:r w:rsidRPr="00DA5C4D">
        <w:rPr>
          <w:rFonts w:ascii="Arial" w:hAnsi="Arial" w:cs="Arial"/>
          <w:sz w:val="20"/>
        </w:rPr>
        <w:t xml:space="preserve"> se řídí § 2099 a násl. občanského zákoníku.</w:t>
      </w:r>
    </w:p>
    <w:p w14:paraId="697BD7B8" w14:textId="77777777" w:rsidR="00741271" w:rsidRPr="00DA5C4D" w:rsidRDefault="00741271" w:rsidP="00B5447A">
      <w:pPr>
        <w:pStyle w:val="Odstavecseseznamem"/>
        <w:numPr>
          <w:ilvl w:val="1"/>
          <w:numId w:val="1"/>
        </w:numPr>
        <w:spacing w:after="60"/>
        <w:contextualSpacing w:val="0"/>
        <w:jc w:val="both"/>
        <w:rPr>
          <w:rFonts w:ascii="Arial" w:hAnsi="Arial" w:cs="Arial"/>
          <w:sz w:val="20"/>
        </w:rPr>
      </w:pPr>
      <w:r w:rsidRPr="00DA5C4D">
        <w:rPr>
          <w:rFonts w:ascii="Arial" w:hAnsi="Arial" w:cs="Arial"/>
          <w:sz w:val="20"/>
        </w:rPr>
        <w:t>Kupující je oprávněn pozdržet zaplacení ceny za dodané zboží na účet prodávajícího do doby odstranění všech vad zboží. V takovém případě doba splatnosti neběží po dobu, než jsou všechny vady zboží odstraněny.</w:t>
      </w:r>
    </w:p>
    <w:p w14:paraId="4F0F9BD6" w14:textId="08353B54" w:rsidR="00741271" w:rsidRPr="00DA5C4D" w:rsidRDefault="00741271" w:rsidP="00B5447A">
      <w:pPr>
        <w:numPr>
          <w:ilvl w:val="1"/>
          <w:numId w:val="1"/>
        </w:numPr>
        <w:spacing w:after="60"/>
        <w:jc w:val="both"/>
        <w:rPr>
          <w:rFonts w:ascii="Arial" w:hAnsi="Arial" w:cs="Arial"/>
          <w:sz w:val="20"/>
        </w:rPr>
      </w:pPr>
      <w:r w:rsidRPr="00DA5C4D">
        <w:rPr>
          <w:rFonts w:ascii="Arial" w:hAnsi="Arial" w:cs="Arial"/>
          <w:sz w:val="20"/>
        </w:rPr>
        <w:t xml:space="preserve">Prodávající uzavřením smlouvy poskytuje </w:t>
      </w:r>
      <w:r w:rsidRPr="00DA5C4D">
        <w:rPr>
          <w:rFonts w:ascii="Arial" w:hAnsi="Arial" w:cs="Arial"/>
          <w:b/>
          <w:sz w:val="20"/>
        </w:rPr>
        <w:t>záruku za jakost zboží</w:t>
      </w:r>
      <w:r w:rsidRPr="00DA5C4D">
        <w:rPr>
          <w:rFonts w:ascii="Arial" w:hAnsi="Arial" w:cs="Arial"/>
          <w:sz w:val="20"/>
        </w:rPr>
        <w:t>. Poskytnutím záruky za</w:t>
      </w:r>
      <w:r w:rsidR="00B5447A" w:rsidRPr="00DA5C4D">
        <w:rPr>
          <w:rFonts w:ascii="Arial" w:hAnsi="Arial" w:cs="Arial"/>
          <w:sz w:val="20"/>
        </w:rPr>
        <w:t> </w:t>
      </w:r>
      <w:r w:rsidRPr="00DA5C4D">
        <w:rPr>
          <w:rFonts w:ascii="Arial" w:hAnsi="Arial" w:cs="Arial"/>
          <w:sz w:val="20"/>
        </w:rPr>
        <w:t xml:space="preserve">jakost prodávající přejímá závazek, že zboží nebo jakákoliv jeho část bude po celou záruční dobu způsobilé k užívání, ke kterému je svou povahou určeno, bude plně funkční a že po celou tuto záruční dobu bude mít vlastnosti vyžadované smlouvou. </w:t>
      </w:r>
    </w:p>
    <w:p w14:paraId="24DA5376" w14:textId="77777777" w:rsidR="00741271" w:rsidRPr="00DA5C4D" w:rsidRDefault="00741271" w:rsidP="00B5447A">
      <w:pPr>
        <w:pStyle w:val="Odstavecseseznamem"/>
        <w:numPr>
          <w:ilvl w:val="1"/>
          <w:numId w:val="1"/>
        </w:numPr>
        <w:spacing w:after="60"/>
        <w:contextualSpacing w:val="0"/>
        <w:jc w:val="both"/>
        <w:rPr>
          <w:rFonts w:ascii="Arial" w:hAnsi="Arial" w:cs="Arial"/>
          <w:sz w:val="20"/>
        </w:rPr>
      </w:pPr>
      <w:r w:rsidRPr="00DA5C4D">
        <w:rPr>
          <w:rFonts w:ascii="Arial" w:hAnsi="Arial" w:cs="Arial"/>
          <w:sz w:val="20"/>
        </w:rPr>
        <w:t xml:space="preserve">Prodávající poskytuje kupujícímu záruku za jakost zboží v trvání </w:t>
      </w:r>
      <w:r w:rsidRPr="00DA5C4D">
        <w:rPr>
          <w:rFonts w:ascii="Arial" w:hAnsi="Arial" w:cs="Arial"/>
          <w:b/>
          <w:sz w:val="20"/>
        </w:rPr>
        <w:t>24 měsíců</w:t>
      </w:r>
      <w:r w:rsidRPr="00DA5C4D">
        <w:rPr>
          <w:rFonts w:ascii="Arial" w:hAnsi="Arial" w:cs="Arial"/>
          <w:sz w:val="20"/>
        </w:rPr>
        <w:t xml:space="preserve"> ode dne převzetí zboží bez jakýchkoliv vad (dále jen „záruční doba“), v níž je kupující oprávněn prodávajícímu vady oznámit a požadovat jejich odstranění.</w:t>
      </w:r>
    </w:p>
    <w:p w14:paraId="66C08CDD" w14:textId="77777777" w:rsidR="00741271" w:rsidRPr="00DA5C4D" w:rsidRDefault="00741271" w:rsidP="00B5447A">
      <w:pPr>
        <w:numPr>
          <w:ilvl w:val="1"/>
          <w:numId w:val="1"/>
        </w:numPr>
        <w:spacing w:after="60"/>
        <w:jc w:val="both"/>
        <w:rPr>
          <w:rFonts w:ascii="Arial" w:hAnsi="Arial" w:cs="Arial"/>
          <w:sz w:val="20"/>
        </w:rPr>
      </w:pPr>
      <w:r w:rsidRPr="00DA5C4D">
        <w:rPr>
          <w:rFonts w:ascii="Arial" w:hAnsi="Arial" w:cs="Arial"/>
          <w:sz w:val="20"/>
        </w:rPr>
        <w:t xml:space="preserve">Záruční doba neběží: </w:t>
      </w:r>
    </w:p>
    <w:p w14:paraId="03E8E091" w14:textId="78F40661" w:rsidR="00741271" w:rsidRPr="00DA5C4D" w:rsidRDefault="00741271" w:rsidP="00B5447A">
      <w:pPr>
        <w:numPr>
          <w:ilvl w:val="2"/>
          <w:numId w:val="1"/>
        </w:numPr>
        <w:spacing w:after="60"/>
        <w:ind w:left="1418" w:hanging="709"/>
        <w:jc w:val="both"/>
        <w:rPr>
          <w:rFonts w:ascii="Arial" w:hAnsi="Arial" w:cs="Arial"/>
          <w:sz w:val="20"/>
        </w:rPr>
      </w:pPr>
      <w:r w:rsidRPr="00DA5C4D">
        <w:rPr>
          <w:rFonts w:ascii="Arial" w:hAnsi="Arial" w:cs="Arial"/>
          <w:sz w:val="20"/>
        </w:rPr>
        <w:lastRenderedPageBreak/>
        <w:t>po dobu, po kterou kupující nemůže plnění, nebo jeho vadou dotčenou část, řádně v</w:t>
      </w:r>
      <w:r w:rsidR="00B5447A" w:rsidRPr="00DA5C4D">
        <w:rPr>
          <w:rFonts w:ascii="Arial" w:hAnsi="Arial" w:cs="Arial"/>
          <w:sz w:val="20"/>
        </w:rPr>
        <w:t> </w:t>
      </w:r>
      <w:r w:rsidRPr="00DA5C4D">
        <w:rPr>
          <w:rFonts w:ascii="Arial" w:hAnsi="Arial" w:cs="Arial"/>
          <w:sz w:val="20"/>
        </w:rPr>
        <w:t xml:space="preserve">plném rozsahu užívat pro jeho vadu, za kterou odpovídá prodávajícím;  </w:t>
      </w:r>
    </w:p>
    <w:p w14:paraId="17FBCBD5" w14:textId="20876953" w:rsidR="00741271" w:rsidRPr="00DA5C4D" w:rsidRDefault="00741271" w:rsidP="00B5447A">
      <w:pPr>
        <w:numPr>
          <w:ilvl w:val="2"/>
          <w:numId w:val="1"/>
        </w:numPr>
        <w:spacing w:after="60"/>
        <w:ind w:left="1418" w:hanging="709"/>
        <w:jc w:val="both"/>
        <w:rPr>
          <w:rFonts w:ascii="Arial" w:hAnsi="Arial" w:cs="Arial"/>
          <w:sz w:val="20"/>
        </w:rPr>
      </w:pPr>
      <w:r w:rsidRPr="00DA5C4D">
        <w:rPr>
          <w:rFonts w:ascii="Arial" w:hAnsi="Arial" w:cs="Arial"/>
          <w:sz w:val="20"/>
        </w:rPr>
        <w:t>po dobu, po kterou prodávající odstraňuje vady plnění, za které odpovídá prodávající a</w:t>
      </w:r>
      <w:r w:rsidR="00B5447A" w:rsidRPr="00DA5C4D">
        <w:rPr>
          <w:rFonts w:ascii="Arial" w:hAnsi="Arial" w:cs="Arial"/>
          <w:sz w:val="20"/>
        </w:rPr>
        <w:t> </w:t>
      </w:r>
      <w:r w:rsidRPr="00DA5C4D">
        <w:rPr>
          <w:rFonts w:ascii="Arial" w:hAnsi="Arial" w:cs="Arial"/>
          <w:sz w:val="20"/>
        </w:rPr>
        <w:t>které sice nebrání kupujícímu v řádném užívání plnění, ale vyskytnou se opakovaně.</w:t>
      </w:r>
    </w:p>
    <w:p w14:paraId="31C763DA" w14:textId="77777777" w:rsidR="00741271" w:rsidRPr="00DA5C4D" w:rsidRDefault="00741271" w:rsidP="00B5447A">
      <w:pPr>
        <w:numPr>
          <w:ilvl w:val="1"/>
          <w:numId w:val="1"/>
        </w:numPr>
        <w:spacing w:after="60"/>
        <w:jc w:val="both"/>
        <w:rPr>
          <w:rFonts w:ascii="Arial" w:hAnsi="Arial" w:cs="Arial"/>
          <w:sz w:val="20"/>
        </w:rPr>
      </w:pPr>
      <w:r w:rsidRPr="00DA5C4D">
        <w:rPr>
          <w:rFonts w:ascii="Arial" w:hAnsi="Arial" w:cs="Arial"/>
          <w:sz w:val="20"/>
        </w:rPr>
        <w:t xml:space="preserve">Záruční doba neběží vždy ode dne doručení ohlášení vad prodávajícímu až do dne, kdy prodávající odevzdá kupujícímu příslušné plnění nebo jeho část po odstranění vady. </w:t>
      </w:r>
    </w:p>
    <w:p w14:paraId="494E61E2" w14:textId="77777777" w:rsidR="00741271" w:rsidRPr="00DA5C4D" w:rsidRDefault="00741271" w:rsidP="00B5447A">
      <w:pPr>
        <w:numPr>
          <w:ilvl w:val="1"/>
          <w:numId w:val="1"/>
        </w:numPr>
        <w:spacing w:after="60"/>
        <w:jc w:val="both"/>
        <w:rPr>
          <w:rFonts w:ascii="Arial" w:hAnsi="Arial" w:cs="Arial"/>
          <w:sz w:val="20"/>
        </w:rPr>
      </w:pPr>
      <w:r w:rsidRPr="00DA5C4D">
        <w:rPr>
          <w:rFonts w:ascii="Arial" w:hAnsi="Arial" w:cs="Arial"/>
          <w:sz w:val="20"/>
        </w:rPr>
        <w:t xml:space="preserve">Záruční doba se prodlužuje vždy o dobu, po kterou tato záruční doba podle předchozích ustanovení neběží. </w:t>
      </w:r>
    </w:p>
    <w:p w14:paraId="5F0E0413" w14:textId="77509CEB" w:rsidR="00741271" w:rsidRPr="00DA5C4D" w:rsidRDefault="00741271" w:rsidP="00B5447A">
      <w:pPr>
        <w:pStyle w:val="Odstavecseseznamem"/>
        <w:numPr>
          <w:ilvl w:val="1"/>
          <w:numId w:val="1"/>
        </w:numPr>
        <w:spacing w:after="60"/>
        <w:contextualSpacing w:val="0"/>
        <w:jc w:val="both"/>
        <w:rPr>
          <w:rFonts w:ascii="Arial" w:hAnsi="Arial" w:cs="Arial"/>
          <w:sz w:val="20"/>
        </w:rPr>
      </w:pPr>
      <w:r w:rsidRPr="00DA5C4D">
        <w:rPr>
          <w:rFonts w:ascii="Arial" w:hAnsi="Arial" w:cs="Arial"/>
          <w:sz w:val="20"/>
        </w:rPr>
        <w:t>Případné vady dodávky nebo konkrétního zboží je kupující povinen reklamovat neprodleně po</w:t>
      </w:r>
      <w:r w:rsidR="00B5447A" w:rsidRPr="00DA5C4D">
        <w:rPr>
          <w:rFonts w:ascii="Arial" w:hAnsi="Arial" w:cs="Arial"/>
          <w:sz w:val="20"/>
        </w:rPr>
        <w:t> </w:t>
      </w:r>
      <w:r w:rsidRPr="00DA5C4D">
        <w:rPr>
          <w:rFonts w:ascii="Arial" w:hAnsi="Arial" w:cs="Arial"/>
          <w:sz w:val="20"/>
        </w:rPr>
        <w:t>jejich zjištění, nejpozději do 30 kalendářních dnů od jejich zjištění. Prodávající je povinen vady odstranit v co nejkratším možném termínu, popř. ve lhůtě písemně stanovené kupujícím či dohodou stran.</w:t>
      </w:r>
    </w:p>
    <w:p w14:paraId="37BF391A" w14:textId="362DF3D8" w:rsidR="00741271" w:rsidRPr="00DA5C4D" w:rsidRDefault="00741271" w:rsidP="00B5447A">
      <w:pPr>
        <w:pStyle w:val="Odstavecseseznamem"/>
        <w:numPr>
          <w:ilvl w:val="1"/>
          <w:numId w:val="1"/>
        </w:numPr>
        <w:spacing w:after="60"/>
        <w:contextualSpacing w:val="0"/>
        <w:jc w:val="both"/>
        <w:rPr>
          <w:rFonts w:ascii="Arial" w:hAnsi="Arial" w:cs="Arial"/>
          <w:sz w:val="20"/>
        </w:rPr>
      </w:pPr>
      <w:r w:rsidRPr="00DA5C4D">
        <w:rPr>
          <w:rFonts w:ascii="Arial" w:hAnsi="Arial" w:cs="Arial"/>
          <w:sz w:val="20"/>
        </w:rPr>
        <w:t>Veškeré činnosti nutné či související s reklamací vad činí prodávající sám na své náklady v</w:t>
      </w:r>
      <w:r w:rsidR="00B5447A" w:rsidRPr="00DA5C4D">
        <w:rPr>
          <w:rFonts w:ascii="Arial" w:hAnsi="Arial" w:cs="Arial"/>
          <w:sz w:val="20"/>
        </w:rPr>
        <w:t> </w:t>
      </w:r>
      <w:r w:rsidRPr="00DA5C4D">
        <w:rPr>
          <w:rFonts w:ascii="Arial" w:hAnsi="Arial" w:cs="Arial"/>
          <w:sz w:val="20"/>
        </w:rPr>
        <w:t>součinnosti s kupujícím v jeho pracovní době tak, aby svými činnostmi neohrozil nebo neomezil činnost kupujícího.</w:t>
      </w:r>
    </w:p>
    <w:p w14:paraId="3DFE5903" w14:textId="0932600A" w:rsidR="00741271" w:rsidRPr="00DA5C4D" w:rsidRDefault="00741271" w:rsidP="00B5447A">
      <w:pPr>
        <w:pStyle w:val="Odstavecseseznamem"/>
        <w:numPr>
          <w:ilvl w:val="1"/>
          <w:numId w:val="1"/>
        </w:numPr>
        <w:spacing w:after="60"/>
        <w:contextualSpacing w:val="0"/>
        <w:jc w:val="both"/>
        <w:rPr>
          <w:rFonts w:ascii="Arial" w:hAnsi="Arial" w:cs="Arial"/>
          <w:sz w:val="20"/>
        </w:rPr>
      </w:pPr>
      <w:r w:rsidRPr="00DA5C4D">
        <w:rPr>
          <w:rFonts w:ascii="Arial" w:hAnsi="Arial" w:cs="Arial"/>
          <w:sz w:val="20"/>
        </w:rPr>
        <w:t>Záruka se nevztahuje na odstranění vad a poškození, které zavinil kupující nesprávnou obsluhou a údržbou zboží.</w:t>
      </w:r>
    </w:p>
    <w:p w14:paraId="11F1651A" w14:textId="6DDACEB0" w:rsidR="006565BC" w:rsidRPr="00DA5C4D" w:rsidRDefault="006565BC" w:rsidP="00B5447A">
      <w:pPr>
        <w:numPr>
          <w:ilvl w:val="1"/>
          <w:numId w:val="1"/>
        </w:numPr>
        <w:spacing w:after="60"/>
        <w:jc w:val="both"/>
        <w:rPr>
          <w:rFonts w:ascii="Arial" w:hAnsi="Arial" w:cs="Arial"/>
          <w:sz w:val="20"/>
          <w:szCs w:val="16"/>
        </w:rPr>
      </w:pPr>
      <w:r w:rsidRPr="00DA5C4D">
        <w:rPr>
          <w:rFonts w:ascii="Arial" w:hAnsi="Arial" w:cs="Arial"/>
          <w:sz w:val="20"/>
          <w:szCs w:val="16"/>
        </w:rPr>
        <w:t xml:space="preserve">Prodávající se zavazuje </w:t>
      </w:r>
      <w:r w:rsidRPr="00DA5C4D">
        <w:rPr>
          <w:rFonts w:ascii="Arial" w:hAnsi="Arial" w:cs="Arial"/>
          <w:b/>
          <w:sz w:val="20"/>
          <w:szCs w:val="16"/>
        </w:rPr>
        <w:t>poskytovat servisní práce</w:t>
      </w:r>
      <w:r w:rsidRPr="00DA5C4D">
        <w:rPr>
          <w:rFonts w:ascii="Arial" w:hAnsi="Arial" w:cs="Arial"/>
          <w:sz w:val="20"/>
          <w:szCs w:val="16"/>
        </w:rPr>
        <w:t xml:space="preserve"> za účelem odstranění vad a poškození předmětného zboží, na které se nevztahuje poskytnutá záruka.</w:t>
      </w:r>
    </w:p>
    <w:p w14:paraId="4DC3F1ED" w14:textId="02DF874D" w:rsidR="006565BC" w:rsidRPr="00DA5C4D" w:rsidRDefault="006565BC" w:rsidP="00B5447A">
      <w:pPr>
        <w:numPr>
          <w:ilvl w:val="1"/>
          <w:numId w:val="1"/>
        </w:numPr>
        <w:spacing w:after="60"/>
        <w:jc w:val="both"/>
        <w:rPr>
          <w:rFonts w:ascii="Arial" w:hAnsi="Arial" w:cs="Arial"/>
          <w:sz w:val="20"/>
          <w:szCs w:val="16"/>
        </w:rPr>
      </w:pPr>
      <w:r w:rsidRPr="00DA5C4D">
        <w:rPr>
          <w:rFonts w:ascii="Arial" w:hAnsi="Arial" w:cs="Arial"/>
          <w:sz w:val="20"/>
          <w:szCs w:val="16"/>
        </w:rPr>
        <w:t xml:space="preserve">Prodávajícím účtovaná cena náhradních dílů použitých při odstranění vad a poškození zboží, na které se nevztahuje poskytnutá záruka, nemůže být </w:t>
      </w:r>
      <w:r w:rsidR="007853B3" w:rsidRPr="00DA5C4D">
        <w:rPr>
          <w:rFonts w:ascii="Arial" w:hAnsi="Arial" w:cs="Arial"/>
          <w:sz w:val="20"/>
          <w:szCs w:val="16"/>
        </w:rPr>
        <w:t>vyšší</w:t>
      </w:r>
      <w:r w:rsidRPr="00DA5C4D">
        <w:rPr>
          <w:rFonts w:ascii="Arial" w:hAnsi="Arial" w:cs="Arial"/>
          <w:sz w:val="20"/>
          <w:szCs w:val="16"/>
        </w:rPr>
        <w:t xml:space="preserve"> než určuje doporučený ceník výrobce těchto náhradních dílů. Není přípustné použití alternativních náhradních dílů namísto originálních náhradních dílů bez předchozího souhlasu kupujícího.</w:t>
      </w:r>
    </w:p>
    <w:p w14:paraId="6C9B03E5" w14:textId="18222E47" w:rsidR="006565BC" w:rsidRPr="00DA5C4D" w:rsidRDefault="006565BC" w:rsidP="00B5447A">
      <w:pPr>
        <w:numPr>
          <w:ilvl w:val="1"/>
          <w:numId w:val="1"/>
        </w:numPr>
        <w:spacing w:after="60"/>
        <w:jc w:val="both"/>
        <w:rPr>
          <w:rFonts w:ascii="Arial" w:hAnsi="Arial" w:cs="Arial"/>
          <w:sz w:val="20"/>
          <w:szCs w:val="16"/>
        </w:rPr>
      </w:pPr>
      <w:r w:rsidRPr="00DA5C4D">
        <w:rPr>
          <w:rFonts w:ascii="Arial" w:hAnsi="Arial" w:cs="Arial"/>
          <w:sz w:val="20"/>
          <w:szCs w:val="16"/>
        </w:rPr>
        <w:t>Prodávající může provedením servisních prací a služeb s nimi spojených pověřit jinou osobu. Při provádění těchto činností jinou osobou má prodávající odpovědnost, jako by je prováděl sám.</w:t>
      </w:r>
    </w:p>
    <w:p w14:paraId="61A99544" w14:textId="220B86D8" w:rsidR="00741271" w:rsidRPr="00DA5C4D" w:rsidRDefault="009769C0" w:rsidP="00B5447A">
      <w:pPr>
        <w:numPr>
          <w:ilvl w:val="1"/>
          <w:numId w:val="1"/>
        </w:numPr>
        <w:spacing w:after="60"/>
        <w:jc w:val="both"/>
        <w:rPr>
          <w:rFonts w:ascii="Arial" w:hAnsi="Arial" w:cs="Arial"/>
          <w:sz w:val="20"/>
          <w:szCs w:val="16"/>
        </w:rPr>
      </w:pPr>
      <w:r w:rsidRPr="00DA5C4D">
        <w:rPr>
          <w:rFonts w:ascii="Arial" w:hAnsi="Arial" w:cs="Arial"/>
          <w:sz w:val="20"/>
          <w:szCs w:val="16"/>
        </w:rPr>
        <w:t>Prodávající se</w:t>
      </w:r>
      <w:r w:rsidR="001E40DE" w:rsidRPr="00DA5C4D">
        <w:rPr>
          <w:rFonts w:ascii="Arial" w:hAnsi="Arial" w:cs="Arial"/>
          <w:sz w:val="20"/>
          <w:szCs w:val="16"/>
        </w:rPr>
        <w:t xml:space="preserve"> také</w:t>
      </w:r>
      <w:r w:rsidRPr="00DA5C4D">
        <w:rPr>
          <w:rFonts w:ascii="Arial" w:hAnsi="Arial" w:cs="Arial"/>
          <w:sz w:val="20"/>
          <w:szCs w:val="16"/>
        </w:rPr>
        <w:t xml:space="preserve"> zavazuje poskytn</w:t>
      </w:r>
      <w:r w:rsidR="00E34250" w:rsidRPr="00DA5C4D">
        <w:rPr>
          <w:rFonts w:ascii="Arial" w:hAnsi="Arial" w:cs="Arial"/>
          <w:sz w:val="20"/>
          <w:szCs w:val="16"/>
        </w:rPr>
        <w:t>o</w:t>
      </w:r>
      <w:r w:rsidRPr="00DA5C4D">
        <w:rPr>
          <w:rFonts w:ascii="Arial" w:hAnsi="Arial" w:cs="Arial"/>
          <w:sz w:val="20"/>
          <w:szCs w:val="16"/>
        </w:rPr>
        <w:t>ut potřebnou součinnost v</w:t>
      </w:r>
      <w:r w:rsidR="00E34250" w:rsidRPr="00DA5C4D">
        <w:rPr>
          <w:rFonts w:ascii="Arial" w:hAnsi="Arial" w:cs="Arial"/>
          <w:sz w:val="20"/>
          <w:szCs w:val="16"/>
        </w:rPr>
        <w:t xml:space="preserve"> rámci </w:t>
      </w:r>
      <w:r w:rsidRPr="00DA5C4D">
        <w:rPr>
          <w:rFonts w:ascii="Arial" w:hAnsi="Arial" w:cs="Arial"/>
          <w:sz w:val="20"/>
          <w:szCs w:val="16"/>
        </w:rPr>
        <w:t>pozáručního servisu či pozáručních revizí dodaného zboží.</w:t>
      </w:r>
    </w:p>
    <w:p w14:paraId="41D02EFD" w14:textId="77777777" w:rsidR="00741271" w:rsidRPr="00DA5C4D" w:rsidRDefault="00741271" w:rsidP="00B5447A">
      <w:pPr>
        <w:pStyle w:val="Nadpis1"/>
        <w:numPr>
          <w:ilvl w:val="0"/>
          <w:numId w:val="1"/>
        </w:numPr>
        <w:spacing w:before="200" w:after="100"/>
        <w:ind w:left="567" w:hanging="567"/>
        <w:contextualSpacing/>
        <w:rPr>
          <w:rFonts w:ascii="Arial" w:hAnsi="Arial" w:cs="Arial"/>
          <w:b/>
          <w:bCs/>
          <w:sz w:val="28"/>
          <w:szCs w:val="28"/>
        </w:rPr>
      </w:pPr>
      <w:r w:rsidRPr="00DA5C4D">
        <w:rPr>
          <w:rFonts w:ascii="Arial" w:hAnsi="Arial" w:cs="Arial"/>
          <w:b/>
          <w:bCs/>
          <w:sz w:val="28"/>
          <w:szCs w:val="28"/>
        </w:rPr>
        <w:t>SMLUVNÍ POKUTY</w:t>
      </w:r>
    </w:p>
    <w:p w14:paraId="6AA77F37" w14:textId="77777777" w:rsidR="00741271" w:rsidRPr="00DA5C4D" w:rsidRDefault="00741271" w:rsidP="00B5447A">
      <w:pPr>
        <w:numPr>
          <w:ilvl w:val="1"/>
          <w:numId w:val="1"/>
        </w:numPr>
        <w:spacing w:after="60"/>
        <w:jc w:val="both"/>
        <w:rPr>
          <w:rFonts w:ascii="Arial" w:hAnsi="Arial" w:cs="Arial"/>
          <w:sz w:val="20"/>
          <w:szCs w:val="16"/>
        </w:rPr>
      </w:pPr>
      <w:r w:rsidRPr="00DA5C4D">
        <w:rPr>
          <w:rFonts w:ascii="Arial" w:hAnsi="Arial" w:cs="Arial"/>
          <w:sz w:val="20"/>
          <w:szCs w:val="16"/>
        </w:rPr>
        <w:t>Za nesplnění závazku z této smlouvy se sjednávají následující smluvní pokuty:</w:t>
      </w:r>
    </w:p>
    <w:p w14:paraId="36C862FB" w14:textId="341F59EF" w:rsidR="00741271" w:rsidRPr="00DA5C4D" w:rsidRDefault="00741271" w:rsidP="00B5447A">
      <w:pPr>
        <w:numPr>
          <w:ilvl w:val="2"/>
          <w:numId w:val="1"/>
        </w:numPr>
        <w:spacing w:after="60"/>
        <w:ind w:left="1560" w:hanging="851"/>
        <w:jc w:val="both"/>
        <w:rPr>
          <w:rFonts w:ascii="Arial" w:hAnsi="Arial" w:cs="Arial"/>
          <w:sz w:val="20"/>
          <w:szCs w:val="16"/>
        </w:rPr>
      </w:pPr>
      <w:r w:rsidRPr="00DA5C4D">
        <w:rPr>
          <w:rFonts w:ascii="Arial" w:hAnsi="Arial" w:cs="Arial"/>
          <w:sz w:val="20"/>
          <w:szCs w:val="16"/>
        </w:rPr>
        <w:t xml:space="preserve">za prodlení se splněním povinnosti prodávajícího dodat zboží ve lhůtě sjednané v čl. </w:t>
      </w:r>
      <w:r w:rsidR="00B47707" w:rsidRPr="00DA5C4D">
        <w:rPr>
          <w:rFonts w:ascii="Arial" w:hAnsi="Arial" w:cs="Arial"/>
          <w:sz w:val="20"/>
          <w:szCs w:val="16"/>
        </w:rPr>
        <w:t>6</w:t>
      </w:r>
      <w:r w:rsidRPr="00DA5C4D">
        <w:rPr>
          <w:rFonts w:ascii="Arial" w:hAnsi="Arial" w:cs="Arial"/>
          <w:sz w:val="20"/>
          <w:szCs w:val="16"/>
        </w:rPr>
        <w:t xml:space="preserve">.2 této smlouvy je prodávající povinen zaplatit kupujícímu za každý započatý den prodlení smluvní pokutu ve výši </w:t>
      </w:r>
      <w:r w:rsidRPr="00DA5C4D">
        <w:rPr>
          <w:rFonts w:ascii="Arial" w:hAnsi="Arial" w:cs="Arial"/>
          <w:b/>
          <w:bCs/>
          <w:sz w:val="20"/>
          <w:szCs w:val="16"/>
        </w:rPr>
        <w:t>1.</w:t>
      </w:r>
      <w:r w:rsidR="00475979">
        <w:rPr>
          <w:rFonts w:ascii="Arial" w:hAnsi="Arial" w:cs="Arial"/>
          <w:b/>
          <w:bCs/>
          <w:sz w:val="20"/>
          <w:szCs w:val="16"/>
        </w:rPr>
        <w:t>5</w:t>
      </w:r>
      <w:r w:rsidR="00475979" w:rsidRPr="00DA5C4D">
        <w:rPr>
          <w:rFonts w:ascii="Arial" w:hAnsi="Arial" w:cs="Arial"/>
          <w:b/>
          <w:bCs/>
          <w:sz w:val="20"/>
          <w:szCs w:val="16"/>
        </w:rPr>
        <w:t xml:space="preserve">00 </w:t>
      </w:r>
      <w:r w:rsidRPr="00DA5C4D">
        <w:rPr>
          <w:rFonts w:ascii="Arial" w:hAnsi="Arial" w:cs="Arial"/>
          <w:b/>
          <w:bCs/>
          <w:sz w:val="20"/>
          <w:szCs w:val="16"/>
        </w:rPr>
        <w:t>Kč s DPH</w:t>
      </w:r>
      <w:r w:rsidRPr="00DA5C4D">
        <w:rPr>
          <w:rFonts w:ascii="Arial" w:hAnsi="Arial" w:cs="Arial"/>
          <w:sz w:val="20"/>
          <w:szCs w:val="16"/>
        </w:rPr>
        <w:t>;</w:t>
      </w:r>
    </w:p>
    <w:p w14:paraId="211503AA" w14:textId="74A68A95" w:rsidR="00B47707" w:rsidRPr="00DA5C4D" w:rsidRDefault="00741271" w:rsidP="00B5447A">
      <w:pPr>
        <w:numPr>
          <w:ilvl w:val="2"/>
          <w:numId w:val="1"/>
        </w:numPr>
        <w:tabs>
          <w:tab w:val="left" w:pos="993"/>
        </w:tabs>
        <w:spacing w:after="60"/>
        <w:ind w:left="1560" w:hanging="851"/>
        <w:jc w:val="both"/>
        <w:rPr>
          <w:rFonts w:ascii="Arial" w:hAnsi="Arial" w:cs="Arial"/>
          <w:b/>
          <w:sz w:val="20"/>
          <w:szCs w:val="16"/>
        </w:rPr>
      </w:pPr>
      <w:r w:rsidRPr="00DA5C4D">
        <w:rPr>
          <w:rFonts w:ascii="Arial" w:hAnsi="Arial" w:cs="Arial"/>
          <w:sz w:val="20"/>
          <w:szCs w:val="16"/>
        </w:rPr>
        <w:t>za prodlení s odstraněním vad plnění a vad, na něž se vztahuje záruka, ve</w:t>
      </w:r>
      <w:r w:rsidR="00B47707" w:rsidRPr="00DA5C4D">
        <w:rPr>
          <w:rFonts w:ascii="Arial" w:hAnsi="Arial" w:cs="Arial"/>
          <w:sz w:val="20"/>
          <w:szCs w:val="16"/>
        </w:rPr>
        <w:t> </w:t>
      </w:r>
      <w:r w:rsidRPr="00DA5C4D">
        <w:rPr>
          <w:rFonts w:ascii="Arial" w:hAnsi="Arial" w:cs="Arial"/>
          <w:sz w:val="20"/>
          <w:szCs w:val="16"/>
        </w:rPr>
        <w:t xml:space="preserve">lhůtách stanovených kupujícím je prodávající povinen zaplatit kupujícímu za každý započatý den prodlení smluvní pokutu ve výši </w:t>
      </w:r>
      <w:r w:rsidRPr="00DA5C4D">
        <w:rPr>
          <w:rFonts w:ascii="Arial" w:hAnsi="Arial" w:cs="Arial"/>
          <w:b/>
          <w:bCs/>
          <w:sz w:val="20"/>
          <w:szCs w:val="16"/>
        </w:rPr>
        <w:t>1.</w:t>
      </w:r>
      <w:r w:rsidR="00475979">
        <w:rPr>
          <w:rFonts w:ascii="Arial" w:hAnsi="Arial" w:cs="Arial"/>
          <w:b/>
          <w:bCs/>
          <w:sz w:val="20"/>
          <w:szCs w:val="16"/>
        </w:rPr>
        <w:t>5</w:t>
      </w:r>
      <w:r w:rsidR="00475979" w:rsidRPr="00DA5C4D">
        <w:rPr>
          <w:rFonts w:ascii="Arial" w:hAnsi="Arial" w:cs="Arial"/>
          <w:b/>
          <w:bCs/>
          <w:sz w:val="20"/>
          <w:szCs w:val="16"/>
        </w:rPr>
        <w:t xml:space="preserve">00 </w:t>
      </w:r>
      <w:r w:rsidRPr="00DA5C4D">
        <w:rPr>
          <w:rFonts w:ascii="Arial" w:hAnsi="Arial" w:cs="Arial"/>
          <w:b/>
          <w:bCs/>
          <w:sz w:val="20"/>
          <w:szCs w:val="16"/>
        </w:rPr>
        <w:t>Kč s DPH</w:t>
      </w:r>
      <w:r w:rsidRPr="00DA5C4D">
        <w:rPr>
          <w:rFonts w:ascii="Arial" w:hAnsi="Arial" w:cs="Arial"/>
          <w:sz w:val="20"/>
          <w:szCs w:val="16"/>
        </w:rPr>
        <w:t>.</w:t>
      </w:r>
    </w:p>
    <w:p w14:paraId="0C937B28" w14:textId="77777777" w:rsidR="00741271" w:rsidRPr="00DA5C4D" w:rsidRDefault="00741271" w:rsidP="00B5447A">
      <w:pPr>
        <w:numPr>
          <w:ilvl w:val="1"/>
          <w:numId w:val="1"/>
        </w:numPr>
        <w:tabs>
          <w:tab w:val="left" w:pos="993"/>
        </w:tabs>
        <w:spacing w:after="60"/>
        <w:jc w:val="both"/>
        <w:rPr>
          <w:rFonts w:ascii="Arial" w:hAnsi="Arial" w:cs="Arial"/>
          <w:sz w:val="20"/>
          <w:szCs w:val="16"/>
        </w:rPr>
      </w:pPr>
      <w:r w:rsidRPr="00DA5C4D">
        <w:rPr>
          <w:rFonts w:ascii="Arial" w:hAnsi="Arial" w:cs="Arial"/>
          <w:sz w:val="20"/>
          <w:szCs w:val="16"/>
        </w:rPr>
        <w:t>Kupující uplatní nárok na smluvní pokutu a její výši u prodávajícího výzvou. Prodávající je povinen zaplatit uplatněnou smluvní pokutu kupujícímu do 21 dnů od doručení této výzvy.</w:t>
      </w:r>
    </w:p>
    <w:p w14:paraId="3D79BFED" w14:textId="2A02E769" w:rsidR="00741271" w:rsidRPr="00DA5C4D" w:rsidRDefault="00741271" w:rsidP="00B5447A">
      <w:pPr>
        <w:numPr>
          <w:ilvl w:val="1"/>
          <w:numId w:val="1"/>
        </w:numPr>
        <w:spacing w:after="60"/>
        <w:jc w:val="both"/>
        <w:rPr>
          <w:rFonts w:ascii="Arial" w:hAnsi="Arial" w:cs="Arial"/>
          <w:sz w:val="20"/>
          <w:szCs w:val="16"/>
        </w:rPr>
      </w:pPr>
      <w:r w:rsidRPr="00DA5C4D">
        <w:rPr>
          <w:rFonts w:ascii="Arial" w:hAnsi="Arial" w:cs="Arial"/>
          <w:sz w:val="20"/>
          <w:szCs w:val="16"/>
        </w:rPr>
        <w:t>Smluvní pokutu zaplatí prodávající bez ohledu na to, vznikla-li kupujícímu škoda. Náhrada škody je vymahatelná samostatně v plné výši vedle smluvní pokuty; ustanovení § 2050 občanského zákoníku se nepoužije.</w:t>
      </w:r>
    </w:p>
    <w:p w14:paraId="4EFC5455" w14:textId="77777777" w:rsidR="00741271" w:rsidRPr="00DA5C4D" w:rsidRDefault="00741271" w:rsidP="00B5447A">
      <w:pPr>
        <w:pStyle w:val="Nadpis1"/>
        <w:numPr>
          <w:ilvl w:val="0"/>
          <w:numId w:val="1"/>
        </w:numPr>
        <w:spacing w:before="200" w:after="100"/>
        <w:ind w:left="567" w:hanging="567"/>
        <w:contextualSpacing/>
        <w:rPr>
          <w:rFonts w:ascii="Arial" w:hAnsi="Arial" w:cs="Arial"/>
          <w:b/>
          <w:bCs/>
          <w:sz w:val="28"/>
          <w:szCs w:val="28"/>
        </w:rPr>
      </w:pPr>
      <w:r w:rsidRPr="00DA5C4D">
        <w:rPr>
          <w:rFonts w:ascii="Arial" w:hAnsi="Arial" w:cs="Arial"/>
          <w:b/>
          <w:bCs/>
          <w:sz w:val="28"/>
          <w:szCs w:val="28"/>
        </w:rPr>
        <w:t>UKONČENÍ SMLOUVY</w:t>
      </w:r>
    </w:p>
    <w:p w14:paraId="413C18B2" w14:textId="77777777" w:rsidR="00741271" w:rsidRPr="00DA5C4D" w:rsidRDefault="00741271" w:rsidP="00B5447A">
      <w:pPr>
        <w:pStyle w:val="Text-Zd"/>
        <w:numPr>
          <w:ilvl w:val="1"/>
          <w:numId w:val="1"/>
        </w:numPr>
        <w:spacing w:after="60"/>
        <w:rPr>
          <w:rFonts w:ascii="Arial" w:hAnsi="Arial" w:cs="Arial"/>
          <w:sz w:val="20"/>
          <w:szCs w:val="16"/>
        </w:rPr>
      </w:pPr>
      <w:r w:rsidRPr="00DA5C4D">
        <w:rPr>
          <w:rFonts w:ascii="Arial" w:hAnsi="Arial" w:cs="Arial"/>
          <w:sz w:val="20"/>
          <w:szCs w:val="16"/>
        </w:rPr>
        <w:t>Tato smlouva zaniká některým ze způsobů stanovým občanským zákoníkem s tím, že:</w:t>
      </w:r>
    </w:p>
    <w:p w14:paraId="398C3A02" w14:textId="77777777" w:rsidR="00741271" w:rsidRPr="004B4E59" w:rsidRDefault="00741271" w:rsidP="00B5447A">
      <w:pPr>
        <w:pStyle w:val="Text-Zd"/>
        <w:numPr>
          <w:ilvl w:val="2"/>
          <w:numId w:val="1"/>
        </w:numPr>
        <w:spacing w:after="60"/>
        <w:ind w:left="1418" w:hanging="709"/>
        <w:rPr>
          <w:rFonts w:ascii="Arial" w:hAnsi="Arial" w:cs="Arial"/>
          <w:sz w:val="20"/>
          <w:szCs w:val="16"/>
        </w:rPr>
      </w:pPr>
      <w:r w:rsidRPr="004B4E59">
        <w:rPr>
          <w:rFonts w:ascii="Arial" w:hAnsi="Arial" w:cs="Arial"/>
          <w:sz w:val="20"/>
          <w:szCs w:val="16"/>
        </w:rPr>
        <w:t>jedná-li se o výpověď, lze tuto smlouvu ukončit pouze výpovědí ze strany kupujícího; výpovědní doba v takovém případě činí 10 dnů ode dne doručení písemné výpovědi prodávajícímu,</w:t>
      </w:r>
    </w:p>
    <w:p w14:paraId="346F4F1C" w14:textId="7B5357BA" w:rsidR="006668B0" w:rsidRPr="004B4E59" w:rsidRDefault="00741271" w:rsidP="00B5447A">
      <w:pPr>
        <w:pStyle w:val="Text-Zd"/>
        <w:numPr>
          <w:ilvl w:val="2"/>
          <w:numId w:val="1"/>
        </w:numPr>
        <w:spacing w:after="60"/>
        <w:ind w:left="1418" w:hanging="709"/>
        <w:rPr>
          <w:rFonts w:ascii="Arial" w:hAnsi="Arial" w:cs="Arial"/>
          <w:sz w:val="20"/>
          <w:szCs w:val="16"/>
        </w:rPr>
      </w:pPr>
      <w:r w:rsidRPr="004B4E59">
        <w:rPr>
          <w:rFonts w:ascii="Arial" w:hAnsi="Arial" w:cs="Arial"/>
          <w:sz w:val="20"/>
          <w:szCs w:val="16"/>
        </w:rPr>
        <w:t>jedná-li se o jednostranné odstoupení pro její podstatné porušení, lze tuto smlouvu ukončit pouze jednostranným odstoupením od této smlouvy ze strany kupujícího pro její podstatné porušení prodávajícím; podstatným porušením této smlouvy prodávajícím se pro účely této smlouvy rozumí prodlení prodávajícího s předáním zboží kupujícímu ve</w:t>
      </w:r>
      <w:r w:rsidR="00B47707" w:rsidRPr="004B4E59">
        <w:rPr>
          <w:rFonts w:ascii="Arial" w:hAnsi="Arial" w:cs="Arial"/>
          <w:sz w:val="20"/>
          <w:szCs w:val="16"/>
        </w:rPr>
        <w:t> </w:t>
      </w:r>
      <w:r w:rsidRPr="004B4E59">
        <w:rPr>
          <w:rFonts w:ascii="Arial" w:hAnsi="Arial" w:cs="Arial"/>
          <w:sz w:val="20"/>
          <w:szCs w:val="16"/>
        </w:rPr>
        <w:t xml:space="preserve">lhůtě sjednané v čl. </w:t>
      </w:r>
      <w:r w:rsidR="00B47707" w:rsidRPr="004B4E59">
        <w:rPr>
          <w:rFonts w:ascii="Arial" w:hAnsi="Arial" w:cs="Arial"/>
          <w:sz w:val="20"/>
          <w:szCs w:val="16"/>
        </w:rPr>
        <w:t>6</w:t>
      </w:r>
      <w:r w:rsidRPr="004B4E59">
        <w:rPr>
          <w:rFonts w:ascii="Arial" w:hAnsi="Arial" w:cs="Arial"/>
          <w:sz w:val="20"/>
          <w:szCs w:val="16"/>
        </w:rPr>
        <w:t xml:space="preserve">.2 této smlouvy po dobu delší než </w:t>
      </w:r>
      <w:r w:rsidRPr="004B4E59">
        <w:rPr>
          <w:rFonts w:ascii="Arial" w:hAnsi="Arial" w:cs="Arial"/>
          <w:bCs/>
          <w:iCs/>
          <w:sz w:val="20"/>
          <w:szCs w:val="16"/>
        </w:rPr>
        <w:t>10 dnů</w:t>
      </w:r>
      <w:r w:rsidRPr="004B4E59">
        <w:rPr>
          <w:rFonts w:ascii="Arial" w:hAnsi="Arial" w:cs="Arial"/>
          <w:sz w:val="20"/>
          <w:szCs w:val="16"/>
        </w:rPr>
        <w:t xml:space="preserve"> a opakované porušení </w:t>
      </w:r>
      <w:r w:rsidRPr="004B4E59">
        <w:rPr>
          <w:rFonts w:ascii="Arial" w:hAnsi="Arial" w:cs="Arial"/>
          <w:sz w:val="20"/>
          <w:szCs w:val="16"/>
        </w:rPr>
        <w:lastRenderedPageBreak/>
        <w:t>povinností prodávajícího vyplývající z této smlouvy, přičemž opakovaným porušením se rozumí nejméně třetí porušení jakékoliv povinnosti</w:t>
      </w:r>
      <w:r w:rsidR="006668B0" w:rsidRPr="004B4E59">
        <w:rPr>
          <w:rFonts w:ascii="Arial" w:hAnsi="Arial" w:cs="Arial"/>
          <w:sz w:val="20"/>
          <w:szCs w:val="16"/>
        </w:rPr>
        <w:t>,</w:t>
      </w:r>
    </w:p>
    <w:p w14:paraId="23E6C2E0" w14:textId="77777777" w:rsidR="00741271" w:rsidRPr="004B4E59" w:rsidRDefault="00741271" w:rsidP="00B5447A">
      <w:pPr>
        <w:pStyle w:val="Nadpis1"/>
        <w:numPr>
          <w:ilvl w:val="0"/>
          <w:numId w:val="1"/>
        </w:numPr>
        <w:spacing w:before="200" w:after="100"/>
        <w:ind w:left="567" w:hanging="567"/>
        <w:contextualSpacing/>
        <w:rPr>
          <w:rFonts w:ascii="Arial" w:hAnsi="Arial" w:cs="Arial"/>
          <w:b/>
          <w:bCs/>
          <w:sz w:val="28"/>
          <w:szCs w:val="28"/>
        </w:rPr>
      </w:pPr>
      <w:r w:rsidRPr="004B4E59">
        <w:rPr>
          <w:rFonts w:ascii="Arial" w:hAnsi="Arial" w:cs="Arial"/>
          <w:b/>
          <w:bCs/>
          <w:sz w:val="28"/>
          <w:szCs w:val="28"/>
        </w:rPr>
        <w:t>ZVLÁŠTNÍ UJEDNÁNÍ</w:t>
      </w:r>
    </w:p>
    <w:p w14:paraId="66CEE00B" w14:textId="77777777" w:rsidR="00741271" w:rsidRPr="004B4E59" w:rsidRDefault="00741271" w:rsidP="00B5447A">
      <w:pPr>
        <w:pStyle w:val="Text-Zd"/>
        <w:numPr>
          <w:ilvl w:val="1"/>
          <w:numId w:val="1"/>
        </w:numPr>
        <w:spacing w:after="60"/>
        <w:rPr>
          <w:rFonts w:ascii="Arial" w:hAnsi="Arial" w:cs="Arial"/>
          <w:sz w:val="20"/>
          <w:szCs w:val="16"/>
        </w:rPr>
      </w:pPr>
      <w:r w:rsidRPr="004B4E59">
        <w:rPr>
          <w:rFonts w:ascii="Arial" w:hAnsi="Arial" w:cs="Arial"/>
          <w:sz w:val="20"/>
          <w:szCs w:val="16"/>
        </w:rPr>
        <w:t xml:space="preserve">Všechny právní vztahy, které vzniknou při realizaci závazků vyplývajících z této smlouvy, se řídí právním řádem České republiky. </w:t>
      </w:r>
    </w:p>
    <w:p w14:paraId="2975E994" w14:textId="77777777" w:rsidR="00741271" w:rsidRPr="004B4E59" w:rsidRDefault="00741271" w:rsidP="00B5447A">
      <w:pPr>
        <w:numPr>
          <w:ilvl w:val="1"/>
          <w:numId w:val="1"/>
        </w:numPr>
        <w:spacing w:after="60"/>
        <w:jc w:val="both"/>
        <w:rPr>
          <w:rFonts w:ascii="Arial" w:hAnsi="Arial" w:cs="Arial"/>
          <w:sz w:val="20"/>
          <w:szCs w:val="16"/>
        </w:rPr>
      </w:pPr>
      <w:r w:rsidRPr="004B4E59">
        <w:rPr>
          <w:rFonts w:ascii="Arial" w:hAnsi="Arial" w:cs="Arial"/>
          <w:sz w:val="20"/>
          <w:szCs w:val="16"/>
        </w:rPr>
        <w:t xml:space="preserve">Tuto smlouvu lze měnit pouze písemným, číslovaným, oboustranně potvrzeným ujednáním, výslovně nazvaným dodatek ke smlouvě podepsaným statutárními zástupci obou smluvních stran nebo osobami oprávněnými za smluvní strany jednat, a to ve stejné podobě, v jaké byla uzavřena smlouva. Jiné zápisy, protokoly apod. se za změnu smlouvy nepovažují. Změní-li se kterýkoliv údaj uvedený v záhlaví této smlouvy u smluvních stran, je smluvní strana, u níž ke změně došlo, povinna neprodleně písemně o této skutečnosti informovat druhou smluvní stranu. Účinnost změny u údajů, které se nezapisují do obchodního rejstříku (např. doručovací adresa, kontaktní osoba), nastává okamžikem doručení oznámení příslušné smluvní straně. </w:t>
      </w:r>
    </w:p>
    <w:p w14:paraId="2B8E959A" w14:textId="77777777" w:rsidR="00741271" w:rsidRPr="004B4E59" w:rsidRDefault="00741271" w:rsidP="00B5447A">
      <w:pPr>
        <w:pStyle w:val="Text-Zd"/>
        <w:numPr>
          <w:ilvl w:val="1"/>
          <w:numId w:val="1"/>
        </w:numPr>
        <w:spacing w:after="60"/>
        <w:rPr>
          <w:rFonts w:ascii="Arial" w:hAnsi="Arial" w:cs="Arial"/>
          <w:sz w:val="20"/>
        </w:rPr>
      </w:pPr>
      <w:r w:rsidRPr="004B4E59">
        <w:rPr>
          <w:rFonts w:ascii="Arial" w:hAnsi="Arial" w:cs="Arial"/>
          <w:sz w:val="20"/>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sidRPr="004B4E59">
        <w:rPr>
          <w:rFonts w:ascii="Arial" w:hAnsi="Arial" w:cs="Arial"/>
          <w:sz w:val="20"/>
        </w:rPr>
        <w:t>ust</w:t>
      </w:r>
      <w:proofErr w:type="spellEnd"/>
      <w:r w:rsidRPr="004B4E59">
        <w:rPr>
          <w:rFonts w:ascii="Arial" w:hAnsi="Arial" w:cs="Arial"/>
          <w:sz w:val="20"/>
        </w:rPr>
        <w:t xml:space="preserve">. § 504 občanského zákoníku a udělují svolení k jejich užití a uveřejnění bez ustanovení jakýchkoliv dalších podmínek. </w:t>
      </w:r>
    </w:p>
    <w:p w14:paraId="180E0FB0" w14:textId="30FB96EF" w:rsidR="00741271" w:rsidRPr="004B4E59" w:rsidRDefault="00741271" w:rsidP="00B5447A">
      <w:pPr>
        <w:pStyle w:val="Text-Zd"/>
        <w:numPr>
          <w:ilvl w:val="1"/>
          <w:numId w:val="1"/>
        </w:numPr>
        <w:spacing w:after="60"/>
        <w:rPr>
          <w:rFonts w:ascii="Arial" w:hAnsi="Arial" w:cs="Arial"/>
          <w:sz w:val="20"/>
        </w:rPr>
      </w:pPr>
      <w:r w:rsidRPr="004B4E59">
        <w:rPr>
          <w:rFonts w:ascii="Arial" w:hAnsi="Arial" w:cs="Arial"/>
          <w:sz w:val="20"/>
        </w:rPr>
        <w:t>Prodávající souhlasí s případným uveřejněním podmínek, za jakých byla smlouva uzavřena v rozsahu dle zákona č. 340/2015 Sb., o registru smluv, ve znění pozdějších předpisů a zákona č. 106/1999 Sb., o svobodném přístupu k informacím ve znění pozdějších předpisů.</w:t>
      </w:r>
    </w:p>
    <w:p w14:paraId="6E7C8523" w14:textId="77777777" w:rsidR="00741271" w:rsidRPr="004B4E59" w:rsidRDefault="00741271" w:rsidP="00B5447A">
      <w:pPr>
        <w:pStyle w:val="Text-Zd"/>
        <w:numPr>
          <w:ilvl w:val="1"/>
          <w:numId w:val="1"/>
        </w:numPr>
        <w:spacing w:after="60"/>
        <w:rPr>
          <w:rFonts w:ascii="Arial" w:hAnsi="Arial" w:cs="Arial"/>
          <w:sz w:val="20"/>
        </w:rPr>
      </w:pPr>
      <w:r w:rsidRPr="004B4E59">
        <w:rPr>
          <w:rFonts w:ascii="Arial" w:hAnsi="Arial" w:cs="Arial"/>
          <w:sz w:val="20"/>
        </w:rPr>
        <w:t>Smluvní strany jsou oprávněny postoupit jakoukoliv pohledávku nebo závazek vyplývající z této smlouvy pouze s předchozím písemným souhlasem druhé smluvní strany.</w:t>
      </w:r>
    </w:p>
    <w:p w14:paraId="3A0C8461" w14:textId="77777777" w:rsidR="00741271" w:rsidRPr="004B4E59" w:rsidRDefault="00741271" w:rsidP="00B5447A">
      <w:pPr>
        <w:pStyle w:val="Text-Zd"/>
        <w:numPr>
          <w:ilvl w:val="1"/>
          <w:numId w:val="1"/>
        </w:numPr>
        <w:spacing w:after="60"/>
        <w:rPr>
          <w:rFonts w:ascii="Arial" w:hAnsi="Arial" w:cs="Arial"/>
          <w:bCs/>
          <w:iCs/>
          <w:sz w:val="20"/>
          <w:szCs w:val="16"/>
        </w:rPr>
      </w:pPr>
      <w:r w:rsidRPr="004B4E59">
        <w:rPr>
          <w:rFonts w:ascii="Arial" w:hAnsi="Arial" w:cs="Arial"/>
          <w:sz w:val="20"/>
        </w:rPr>
        <w:t>V případě, že nastane rozpor mezi touto smlouvou a jejími přílohami, budou přednostně aplikována ustanovení</w:t>
      </w:r>
      <w:r w:rsidRPr="004B4E59">
        <w:rPr>
          <w:rFonts w:ascii="Arial" w:hAnsi="Arial" w:cs="Arial"/>
          <w:bCs/>
          <w:iCs/>
          <w:sz w:val="20"/>
          <w:szCs w:val="16"/>
        </w:rPr>
        <w:t xml:space="preserve"> této smlouvy.</w:t>
      </w:r>
    </w:p>
    <w:p w14:paraId="0D3F500A" w14:textId="6B036C3B" w:rsidR="00741271" w:rsidRPr="004B4E59" w:rsidRDefault="00741271" w:rsidP="00B5447A">
      <w:pPr>
        <w:numPr>
          <w:ilvl w:val="1"/>
          <w:numId w:val="1"/>
        </w:numPr>
        <w:spacing w:after="60"/>
        <w:jc w:val="both"/>
        <w:rPr>
          <w:rFonts w:ascii="Arial" w:hAnsi="Arial" w:cs="Arial"/>
          <w:b/>
          <w:bCs/>
          <w:i/>
          <w:iCs/>
          <w:sz w:val="20"/>
          <w:szCs w:val="16"/>
        </w:rPr>
      </w:pPr>
      <w:r w:rsidRPr="004B4E59">
        <w:rPr>
          <w:rFonts w:ascii="Arial" w:hAnsi="Arial" w:cs="Arial"/>
          <w:sz w:val="20"/>
          <w:szCs w:val="16"/>
        </w:rPr>
        <w:t xml:space="preserve">Tato smlouva nabývá platnosti dnem jejího podpisu smluvními stranami. Tato smlouva nabývá účinnosti dnem jejího uveřejnění v registru smluv ve smyslu zákona č. 340/2015 Sb., </w:t>
      </w:r>
      <w:r w:rsidR="000E2877" w:rsidRPr="004B4E59">
        <w:rPr>
          <w:rFonts w:ascii="Arial" w:hAnsi="Arial" w:cs="Arial"/>
          <w:sz w:val="20"/>
          <w:szCs w:val="16"/>
        </w:rPr>
        <w:br/>
      </w:r>
      <w:r w:rsidRPr="004B4E59">
        <w:rPr>
          <w:rFonts w:ascii="Arial" w:hAnsi="Arial" w:cs="Arial"/>
          <w:sz w:val="20"/>
          <w:szCs w:val="16"/>
        </w:rPr>
        <w:t>o zvláštních podmínkách účinnosti některých smluv, uveřejňování těchto smluv a o registru smluv</w:t>
      </w:r>
      <w:bookmarkStart w:id="2" w:name="_GoBack"/>
      <w:bookmarkEnd w:id="2"/>
      <w:r w:rsidRPr="004B4E59">
        <w:rPr>
          <w:rFonts w:ascii="Arial" w:hAnsi="Arial" w:cs="Arial"/>
          <w:sz w:val="20"/>
          <w:szCs w:val="16"/>
        </w:rPr>
        <w:t xml:space="preserve"> (zákon o registru smluv), ve znění pozdějších předpisů. </w:t>
      </w:r>
    </w:p>
    <w:p w14:paraId="50EE3818" w14:textId="057F283D" w:rsidR="00741271" w:rsidRPr="004B4E59" w:rsidRDefault="00741271" w:rsidP="00B5447A">
      <w:pPr>
        <w:numPr>
          <w:ilvl w:val="1"/>
          <w:numId w:val="1"/>
        </w:numPr>
        <w:spacing w:after="60"/>
        <w:jc w:val="both"/>
        <w:rPr>
          <w:rFonts w:ascii="Arial" w:hAnsi="Arial" w:cs="Arial"/>
          <w:sz w:val="20"/>
          <w:szCs w:val="16"/>
        </w:rPr>
      </w:pPr>
      <w:r w:rsidRPr="004B4E59">
        <w:rPr>
          <w:rFonts w:ascii="Arial" w:hAnsi="Arial" w:cs="Arial"/>
          <w:sz w:val="20"/>
          <w:szCs w:val="16"/>
        </w:rPr>
        <w:t xml:space="preserve">Tato smlouva se pořizuje ve dvou vyhotoveních, každé s platností originálu. Každá </w:t>
      </w:r>
      <w:r w:rsidRPr="004B4E59">
        <w:rPr>
          <w:rFonts w:ascii="Arial" w:hAnsi="Arial" w:cs="Arial"/>
          <w:sz w:val="20"/>
          <w:szCs w:val="16"/>
        </w:rPr>
        <w:br/>
        <w:t>ze smluvních stran obdrží jedno vyhotovení.</w:t>
      </w:r>
      <w:r w:rsidR="00BF1B19" w:rsidRPr="004B4E59">
        <w:rPr>
          <w:rFonts w:ascii="Arial" w:hAnsi="Arial" w:cs="Arial"/>
          <w:sz w:val="20"/>
          <w:szCs w:val="16"/>
        </w:rPr>
        <w:t xml:space="preserve"> </w:t>
      </w:r>
      <w:r w:rsidRPr="004B4E59">
        <w:rPr>
          <w:rFonts w:ascii="Arial" w:hAnsi="Arial" w:cs="Arial"/>
          <w:sz w:val="20"/>
          <w:szCs w:val="16"/>
        </w:rPr>
        <w:t>V případě, že tato smlouva bude uzavírána v elektronické podobě, obdrží obě smluvní strany její elektronický originál a smlouva je platná dnem připojení platného uznávaného elektronického podpisu dle zákona č. 297/2016 Sb., o</w:t>
      </w:r>
      <w:r w:rsidR="006104C0" w:rsidRPr="004B4E59">
        <w:rPr>
          <w:rFonts w:ascii="Arial" w:hAnsi="Arial" w:cs="Arial"/>
          <w:sz w:val="20"/>
          <w:szCs w:val="16"/>
        </w:rPr>
        <w:t> </w:t>
      </w:r>
      <w:r w:rsidRPr="004B4E59">
        <w:rPr>
          <w:rFonts w:ascii="Arial" w:hAnsi="Arial" w:cs="Arial"/>
          <w:sz w:val="20"/>
          <w:szCs w:val="16"/>
        </w:rPr>
        <w:t>službách vytvářejících důvěru pro elektronické transakce, ve znění pozdějších předpisů, do</w:t>
      </w:r>
      <w:r w:rsidR="006104C0" w:rsidRPr="004B4E59">
        <w:rPr>
          <w:rFonts w:ascii="Arial" w:hAnsi="Arial" w:cs="Arial"/>
          <w:sz w:val="20"/>
          <w:szCs w:val="16"/>
        </w:rPr>
        <w:t> </w:t>
      </w:r>
      <w:r w:rsidRPr="004B4E59">
        <w:rPr>
          <w:rFonts w:ascii="Arial" w:hAnsi="Arial" w:cs="Arial"/>
          <w:sz w:val="20"/>
          <w:szCs w:val="16"/>
        </w:rPr>
        <w:t>této smlouvy a jejích jednotlivých příloh, nejsou-li součástí jediného elektronického dokumentu (tj. do všech samostatných souborů tvořících v souhrnu smlouvu), a to oběma smluvními stranami.</w:t>
      </w:r>
    </w:p>
    <w:p w14:paraId="5DEACDDA" w14:textId="1CC01188" w:rsidR="00741271" w:rsidRPr="00C2121C" w:rsidRDefault="00741271" w:rsidP="00B5447A">
      <w:pPr>
        <w:numPr>
          <w:ilvl w:val="1"/>
          <w:numId w:val="1"/>
        </w:numPr>
        <w:spacing w:after="60"/>
        <w:jc w:val="both"/>
        <w:rPr>
          <w:rFonts w:ascii="Arial" w:hAnsi="Arial" w:cs="Arial"/>
          <w:sz w:val="20"/>
          <w:szCs w:val="16"/>
        </w:rPr>
      </w:pPr>
      <w:r w:rsidRPr="00C2121C">
        <w:rPr>
          <w:rFonts w:ascii="Arial" w:hAnsi="Arial" w:cs="Arial"/>
          <w:sz w:val="20"/>
          <w:szCs w:val="16"/>
        </w:rPr>
        <w:t>Tato smlouva byla schválena Radou města Kroměříž, na svém x. jednání, dne x. x. 2025, pod</w:t>
      </w:r>
      <w:r w:rsidR="00B5447A" w:rsidRPr="00C2121C">
        <w:rPr>
          <w:rFonts w:ascii="Arial" w:hAnsi="Arial" w:cs="Arial"/>
          <w:sz w:val="20"/>
          <w:szCs w:val="16"/>
        </w:rPr>
        <w:t> </w:t>
      </w:r>
      <w:r w:rsidRPr="00C2121C">
        <w:rPr>
          <w:rFonts w:ascii="Arial" w:hAnsi="Arial" w:cs="Arial"/>
          <w:sz w:val="20"/>
          <w:szCs w:val="16"/>
        </w:rPr>
        <w:t>číslem usnesení RMK/25/</w:t>
      </w:r>
      <w:proofErr w:type="spellStart"/>
      <w:r w:rsidRPr="00C2121C">
        <w:rPr>
          <w:rFonts w:ascii="Arial" w:hAnsi="Arial" w:cs="Arial"/>
          <w:sz w:val="20"/>
          <w:szCs w:val="16"/>
        </w:rPr>
        <w:t>xx</w:t>
      </w:r>
      <w:proofErr w:type="spellEnd"/>
      <w:r w:rsidRPr="00C2121C">
        <w:rPr>
          <w:rFonts w:ascii="Arial" w:hAnsi="Arial" w:cs="Arial"/>
          <w:sz w:val="20"/>
          <w:szCs w:val="16"/>
        </w:rPr>
        <w:t>/</w:t>
      </w:r>
      <w:proofErr w:type="spellStart"/>
      <w:r w:rsidRPr="00C2121C">
        <w:rPr>
          <w:rFonts w:ascii="Arial" w:hAnsi="Arial" w:cs="Arial"/>
          <w:sz w:val="20"/>
          <w:szCs w:val="16"/>
        </w:rPr>
        <w:t>xxx</w:t>
      </w:r>
      <w:proofErr w:type="spellEnd"/>
      <w:r w:rsidRPr="00C2121C">
        <w:rPr>
          <w:rFonts w:ascii="Arial" w:hAnsi="Arial" w:cs="Arial"/>
          <w:sz w:val="20"/>
          <w:szCs w:val="16"/>
        </w:rPr>
        <w:t>.</w:t>
      </w:r>
    </w:p>
    <w:p w14:paraId="13E81BEF" w14:textId="77777777" w:rsidR="00741271" w:rsidRPr="0035709E" w:rsidRDefault="00741271" w:rsidP="00741271">
      <w:pPr>
        <w:jc w:val="both"/>
        <w:rPr>
          <w:rFonts w:ascii="Arial" w:hAnsi="Arial" w:cs="Arial"/>
          <w:sz w:val="20"/>
          <w:szCs w:val="16"/>
        </w:rPr>
      </w:pPr>
    </w:p>
    <w:p w14:paraId="4A845D57" w14:textId="12EBC26F" w:rsidR="00741271" w:rsidRDefault="00741271" w:rsidP="00741271">
      <w:pPr>
        <w:spacing w:after="120"/>
        <w:jc w:val="both"/>
        <w:rPr>
          <w:rFonts w:ascii="Arial" w:hAnsi="Arial" w:cs="Arial"/>
          <w:sz w:val="20"/>
          <w:szCs w:val="16"/>
        </w:rPr>
      </w:pPr>
      <w:r w:rsidRPr="002C1F07">
        <w:rPr>
          <w:rFonts w:ascii="Arial" w:hAnsi="Arial" w:cs="Arial"/>
          <w:sz w:val="20"/>
          <w:szCs w:val="16"/>
        </w:rPr>
        <w:t xml:space="preserve">Příloha č. 1 – </w:t>
      </w:r>
      <w:r w:rsidR="00E11D08" w:rsidRPr="00E11D08">
        <w:rPr>
          <w:rFonts w:ascii="Arial" w:hAnsi="Arial" w:cs="Arial"/>
          <w:sz w:val="20"/>
          <w:szCs w:val="16"/>
        </w:rPr>
        <w:t>Rozpočet</w:t>
      </w:r>
    </w:p>
    <w:p w14:paraId="69883AAD" w14:textId="6333411D" w:rsidR="00741271" w:rsidRPr="002C1F07" w:rsidRDefault="006104C0" w:rsidP="00741271">
      <w:pPr>
        <w:spacing w:after="120"/>
        <w:jc w:val="both"/>
        <w:rPr>
          <w:rFonts w:ascii="Arial" w:hAnsi="Arial" w:cs="Arial"/>
          <w:sz w:val="20"/>
          <w:szCs w:val="16"/>
        </w:rPr>
      </w:pPr>
      <w:r>
        <w:rPr>
          <w:rFonts w:ascii="Arial" w:hAnsi="Arial" w:cs="Arial"/>
          <w:sz w:val="20"/>
          <w:szCs w:val="16"/>
        </w:rPr>
        <w:t xml:space="preserve">Příloha č. 2 – Technická specifikace </w:t>
      </w:r>
      <w:r w:rsidR="00175626">
        <w:rPr>
          <w:rFonts w:ascii="Arial" w:hAnsi="Arial" w:cs="Arial"/>
          <w:sz w:val="20"/>
          <w:szCs w:val="16"/>
        </w:rPr>
        <w:t>dodávek</w:t>
      </w:r>
    </w:p>
    <w:p w14:paraId="2A3FFF47" w14:textId="77777777" w:rsidR="00741271" w:rsidRPr="002C1F07" w:rsidRDefault="00741271" w:rsidP="00741271">
      <w:pPr>
        <w:spacing w:after="120"/>
        <w:jc w:val="both"/>
        <w:rPr>
          <w:rFonts w:ascii="Arial" w:hAnsi="Arial" w:cs="Arial"/>
          <w:sz w:val="20"/>
          <w:szCs w:val="16"/>
        </w:rPr>
      </w:pPr>
    </w:p>
    <w:p w14:paraId="17E6A4C1" w14:textId="6E7C81A6" w:rsidR="00741271" w:rsidRPr="004472EA" w:rsidRDefault="00741271" w:rsidP="00741271">
      <w:pPr>
        <w:spacing w:before="120"/>
        <w:contextualSpacing/>
        <w:rPr>
          <w:rFonts w:ascii="Arial" w:hAnsi="Arial" w:cs="Arial"/>
          <w:sz w:val="20"/>
          <w:szCs w:val="18"/>
        </w:rPr>
      </w:pPr>
      <w:r w:rsidRPr="004472EA">
        <w:rPr>
          <w:rFonts w:ascii="Arial" w:hAnsi="Arial" w:cs="Arial"/>
          <w:sz w:val="20"/>
          <w:szCs w:val="18"/>
        </w:rPr>
        <w:t>Kupující:</w:t>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Pr>
          <w:rFonts w:ascii="Arial" w:hAnsi="Arial" w:cs="Arial"/>
          <w:sz w:val="20"/>
          <w:szCs w:val="18"/>
        </w:rPr>
        <w:tab/>
      </w:r>
      <w:r w:rsidRPr="004472EA">
        <w:rPr>
          <w:rFonts w:ascii="Arial" w:hAnsi="Arial" w:cs="Arial"/>
          <w:sz w:val="20"/>
          <w:szCs w:val="18"/>
        </w:rPr>
        <w:t>Prodávající:</w:t>
      </w:r>
    </w:p>
    <w:p w14:paraId="064B4F77" w14:textId="1D39DF9F" w:rsidR="00741271" w:rsidRDefault="00741271" w:rsidP="00741271">
      <w:pPr>
        <w:spacing w:before="120"/>
        <w:contextualSpacing/>
        <w:rPr>
          <w:rFonts w:ascii="Arial" w:hAnsi="Arial" w:cs="Arial"/>
          <w:sz w:val="20"/>
          <w:szCs w:val="18"/>
        </w:rPr>
      </w:pPr>
      <w:r w:rsidRPr="004472EA">
        <w:rPr>
          <w:rFonts w:ascii="Arial" w:hAnsi="Arial" w:cs="Arial"/>
          <w:sz w:val="20"/>
          <w:szCs w:val="18"/>
        </w:rPr>
        <w:t>V Kroměříži, dne:</w:t>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Pr>
          <w:rFonts w:ascii="Arial" w:hAnsi="Arial" w:cs="Arial"/>
          <w:sz w:val="20"/>
          <w:szCs w:val="18"/>
        </w:rPr>
        <w:tab/>
      </w:r>
      <w:r w:rsidRPr="004472EA">
        <w:rPr>
          <w:rFonts w:ascii="Arial" w:hAnsi="Arial" w:cs="Arial"/>
          <w:sz w:val="20"/>
          <w:szCs w:val="18"/>
        </w:rPr>
        <w:t>V</w:t>
      </w:r>
      <w:r>
        <w:rPr>
          <w:rFonts w:ascii="Arial" w:hAnsi="Arial" w:cs="Arial"/>
          <w:sz w:val="20"/>
          <w:szCs w:val="18"/>
        </w:rPr>
        <w:t> </w:t>
      </w:r>
      <w:r w:rsidRPr="00B5447A">
        <w:rPr>
          <w:rFonts w:ascii="Arial" w:hAnsi="Arial" w:cs="Arial"/>
          <w:sz w:val="20"/>
          <w:szCs w:val="18"/>
          <w:highlight w:val="yellow"/>
        </w:rPr>
        <w:t>…………</w:t>
      </w:r>
      <w:r w:rsidR="00657016" w:rsidRPr="00B5447A">
        <w:rPr>
          <w:rFonts w:ascii="Arial" w:hAnsi="Arial" w:cs="Arial"/>
          <w:sz w:val="20"/>
          <w:szCs w:val="18"/>
          <w:highlight w:val="yellow"/>
        </w:rPr>
        <w:t>……</w:t>
      </w:r>
      <w:r w:rsidRPr="004472EA">
        <w:rPr>
          <w:rFonts w:ascii="Arial" w:hAnsi="Arial" w:cs="Arial"/>
          <w:sz w:val="20"/>
          <w:szCs w:val="18"/>
        </w:rPr>
        <w:t>, dne:</w:t>
      </w:r>
      <w:r>
        <w:rPr>
          <w:rFonts w:ascii="Arial" w:hAnsi="Arial" w:cs="Arial"/>
          <w:sz w:val="20"/>
          <w:szCs w:val="18"/>
        </w:rPr>
        <w:t xml:space="preserve"> </w:t>
      </w:r>
    </w:p>
    <w:p w14:paraId="1234496C" w14:textId="77777777" w:rsidR="00741271" w:rsidRPr="004472EA" w:rsidRDefault="00741271" w:rsidP="00741271">
      <w:pPr>
        <w:spacing w:before="120"/>
        <w:contextualSpacing/>
        <w:rPr>
          <w:rFonts w:ascii="Arial" w:hAnsi="Arial" w:cs="Arial"/>
          <w:sz w:val="20"/>
          <w:szCs w:val="18"/>
        </w:rPr>
      </w:pPr>
    </w:p>
    <w:p w14:paraId="1A4CC0FB" w14:textId="5D15FC31" w:rsidR="00741271" w:rsidRDefault="00741271" w:rsidP="00741271">
      <w:pPr>
        <w:spacing w:before="120"/>
        <w:contextualSpacing/>
        <w:rPr>
          <w:rFonts w:ascii="Arial" w:hAnsi="Arial" w:cs="Arial"/>
          <w:sz w:val="20"/>
          <w:szCs w:val="18"/>
        </w:rPr>
      </w:pPr>
    </w:p>
    <w:p w14:paraId="0D94233F" w14:textId="77777777" w:rsidR="00741271" w:rsidRPr="004472EA" w:rsidRDefault="00741271" w:rsidP="00741271">
      <w:pPr>
        <w:spacing w:before="120"/>
        <w:contextualSpacing/>
        <w:rPr>
          <w:rFonts w:ascii="Arial" w:hAnsi="Arial" w:cs="Arial"/>
          <w:sz w:val="20"/>
          <w:szCs w:val="18"/>
        </w:rPr>
      </w:pPr>
      <w:r w:rsidRPr="004472EA">
        <w:rPr>
          <w:rFonts w:ascii="Arial" w:hAnsi="Arial" w:cs="Arial"/>
          <w:sz w:val="20"/>
          <w:szCs w:val="18"/>
        </w:rPr>
        <w:t>…………………………………………</w:t>
      </w:r>
      <w:r w:rsidRPr="004472EA">
        <w:rPr>
          <w:rFonts w:ascii="Arial" w:hAnsi="Arial" w:cs="Arial"/>
          <w:sz w:val="20"/>
          <w:szCs w:val="18"/>
        </w:rPr>
        <w:tab/>
        <w:t xml:space="preserve">        </w:t>
      </w:r>
      <w:r w:rsidRPr="004472EA">
        <w:rPr>
          <w:rFonts w:ascii="Arial" w:hAnsi="Arial" w:cs="Arial"/>
          <w:sz w:val="20"/>
          <w:szCs w:val="18"/>
        </w:rPr>
        <w:tab/>
      </w:r>
      <w:r>
        <w:rPr>
          <w:rFonts w:ascii="Arial" w:hAnsi="Arial" w:cs="Arial"/>
          <w:sz w:val="20"/>
          <w:szCs w:val="18"/>
        </w:rPr>
        <w:tab/>
      </w:r>
      <w:r w:rsidRPr="004472EA">
        <w:rPr>
          <w:rFonts w:ascii="Arial" w:hAnsi="Arial" w:cs="Arial"/>
          <w:sz w:val="20"/>
          <w:szCs w:val="18"/>
        </w:rPr>
        <w:t>…………………………………………</w:t>
      </w:r>
    </w:p>
    <w:p w14:paraId="0718D4FF" w14:textId="77777777" w:rsidR="00741271" w:rsidRPr="004472EA" w:rsidRDefault="00741271" w:rsidP="00741271">
      <w:pPr>
        <w:spacing w:before="120"/>
        <w:contextualSpacing/>
        <w:rPr>
          <w:rFonts w:ascii="Arial" w:hAnsi="Arial" w:cs="Arial"/>
          <w:sz w:val="20"/>
          <w:szCs w:val="18"/>
        </w:rPr>
      </w:pPr>
      <w:r w:rsidRPr="004472EA">
        <w:rPr>
          <w:rFonts w:ascii="Arial" w:hAnsi="Arial" w:cs="Arial"/>
          <w:sz w:val="20"/>
          <w:szCs w:val="18"/>
        </w:rPr>
        <w:t xml:space="preserve">Mgr. </w:t>
      </w:r>
      <w:r>
        <w:rPr>
          <w:rFonts w:ascii="Arial" w:hAnsi="Arial" w:cs="Arial"/>
          <w:sz w:val="20"/>
        </w:rPr>
        <w:t>Tomáš Opatrný</w:t>
      </w:r>
      <w:r w:rsidRPr="004472EA">
        <w:rPr>
          <w:rFonts w:ascii="Arial" w:hAnsi="Arial" w:cs="Arial"/>
          <w:sz w:val="20"/>
          <w:szCs w:val="18"/>
        </w:rPr>
        <w:t>, starosta</w:t>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Pr>
          <w:rFonts w:ascii="Arial" w:hAnsi="Arial" w:cs="Arial"/>
          <w:sz w:val="20"/>
          <w:szCs w:val="18"/>
        </w:rPr>
        <w:tab/>
      </w:r>
      <w:r w:rsidRPr="00331B19">
        <w:rPr>
          <w:rFonts w:ascii="Arial" w:hAnsi="Arial" w:cs="Arial"/>
          <w:sz w:val="20"/>
          <w:szCs w:val="18"/>
          <w:highlight w:val="yellow"/>
        </w:rPr>
        <w:t>……………………………</w:t>
      </w:r>
    </w:p>
    <w:p w14:paraId="5EAFFB73" w14:textId="77777777" w:rsidR="00741271" w:rsidRDefault="00741271" w:rsidP="00741271">
      <w:pPr>
        <w:spacing w:before="120"/>
        <w:contextualSpacing/>
      </w:pPr>
      <w:r w:rsidRPr="004472EA">
        <w:rPr>
          <w:rFonts w:ascii="Arial" w:hAnsi="Arial" w:cs="Arial"/>
          <w:sz w:val="20"/>
          <w:szCs w:val="18"/>
        </w:rPr>
        <w:t>město Kroměříž</w:t>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sidRPr="004472EA">
        <w:rPr>
          <w:rFonts w:ascii="Arial" w:hAnsi="Arial" w:cs="Arial"/>
          <w:sz w:val="20"/>
          <w:szCs w:val="18"/>
        </w:rPr>
        <w:tab/>
      </w:r>
      <w:r>
        <w:rPr>
          <w:rFonts w:ascii="Arial" w:hAnsi="Arial" w:cs="Arial"/>
          <w:sz w:val="20"/>
          <w:szCs w:val="18"/>
        </w:rPr>
        <w:tab/>
      </w:r>
      <w:r w:rsidRPr="00331B19">
        <w:rPr>
          <w:rFonts w:ascii="Arial" w:hAnsi="Arial" w:cs="Arial"/>
          <w:sz w:val="20"/>
          <w:szCs w:val="18"/>
          <w:highlight w:val="yellow"/>
        </w:rPr>
        <w:t>……………………</w:t>
      </w:r>
    </w:p>
    <w:sectPr w:rsidR="00741271" w:rsidSect="00B10A87">
      <w:headerReference w:type="default" r:id="rId9"/>
      <w:footerReference w:type="default" r:id="rId10"/>
      <w:headerReference w:type="first" r:id="rId11"/>
      <w:footerReference w:type="first" r:id="rId12"/>
      <w:pgSz w:w="11906" w:h="16838"/>
      <w:pgMar w:top="1417" w:right="1417" w:bottom="1417" w:left="1417" w:header="68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7ED19" w14:textId="77777777" w:rsidR="009A0252" w:rsidRDefault="009A0252" w:rsidP="00741271">
      <w:r>
        <w:separator/>
      </w:r>
    </w:p>
  </w:endnote>
  <w:endnote w:type="continuationSeparator" w:id="0">
    <w:p w14:paraId="56CBDBA5" w14:textId="77777777" w:rsidR="009A0252" w:rsidRDefault="009A0252" w:rsidP="007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5697825"/>
      <w:docPartObj>
        <w:docPartGallery w:val="Page Numbers (Bottom of Page)"/>
        <w:docPartUnique/>
      </w:docPartObj>
    </w:sdtPr>
    <w:sdtEndPr>
      <w:rPr>
        <w:rFonts w:ascii="Arial" w:hAnsi="Arial" w:cs="Arial"/>
        <w:sz w:val="20"/>
        <w:szCs w:val="16"/>
      </w:rPr>
    </w:sdtEndPr>
    <w:sdtContent>
      <w:p w14:paraId="41833A4C" w14:textId="77777777" w:rsidR="006825F5" w:rsidRPr="008C6C38" w:rsidRDefault="00002830">
        <w:pPr>
          <w:pStyle w:val="Zpat"/>
          <w:jc w:val="right"/>
          <w:rPr>
            <w:rFonts w:ascii="Arial" w:hAnsi="Arial" w:cs="Arial"/>
            <w:sz w:val="20"/>
            <w:szCs w:val="16"/>
          </w:rPr>
        </w:pPr>
        <w:r w:rsidRPr="008C6C38">
          <w:rPr>
            <w:rFonts w:ascii="Arial" w:hAnsi="Arial" w:cs="Arial"/>
            <w:sz w:val="20"/>
            <w:szCs w:val="16"/>
          </w:rPr>
          <w:fldChar w:fldCharType="begin"/>
        </w:r>
        <w:r w:rsidRPr="008C6C38">
          <w:rPr>
            <w:rFonts w:ascii="Arial" w:hAnsi="Arial" w:cs="Arial"/>
            <w:sz w:val="20"/>
            <w:szCs w:val="16"/>
          </w:rPr>
          <w:instrText>PAGE   \* MERGEFORMAT</w:instrText>
        </w:r>
        <w:r w:rsidRPr="008C6C38">
          <w:rPr>
            <w:rFonts w:ascii="Arial" w:hAnsi="Arial" w:cs="Arial"/>
            <w:sz w:val="20"/>
            <w:szCs w:val="16"/>
          </w:rPr>
          <w:fldChar w:fldCharType="separate"/>
        </w:r>
        <w:r>
          <w:rPr>
            <w:rFonts w:ascii="Arial" w:hAnsi="Arial" w:cs="Arial"/>
            <w:noProof/>
            <w:sz w:val="20"/>
            <w:szCs w:val="16"/>
          </w:rPr>
          <w:t>2</w:t>
        </w:r>
        <w:r w:rsidRPr="008C6C38">
          <w:rPr>
            <w:rFonts w:ascii="Arial" w:hAnsi="Arial" w:cs="Arial"/>
            <w:sz w:val="20"/>
            <w:szCs w:val="16"/>
          </w:rPr>
          <w:fldChar w:fldCharType="end"/>
        </w:r>
      </w:p>
    </w:sdtContent>
  </w:sdt>
  <w:p w14:paraId="55DACEDE" w14:textId="77777777" w:rsidR="00884585" w:rsidRPr="009D46A2" w:rsidRDefault="00884585" w:rsidP="00884585">
    <w:pPr>
      <w:pStyle w:val="Zpat"/>
      <w:rPr>
        <w:rFonts w:ascii="Arial" w:hAnsi="Arial" w:cs="Arial"/>
      </w:rPr>
    </w:pPr>
    <w:r w:rsidRPr="009D46A2">
      <w:rPr>
        <w:rFonts w:ascii="Arial" w:hAnsi="Arial" w:cs="Arial"/>
        <w:bCs/>
        <w:sz w:val="20"/>
      </w:rPr>
      <w:t xml:space="preserve">Dodávka </w:t>
    </w:r>
    <w:proofErr w:type="spellStart"/>
    <w:r w:rsidRPr="009D46A2">
      <w:rPr>
        <w:rFonts w:ascii="Arial" w:hAnsi="Arial" w:cs="Arial"/>
        <w:bCs/>
        <w:sz w:val="20"/>
      </w:rPr>
      <w:t>konvektomatů</w:t>
    </w:r>
    <w:proofErr w:type="spellEnd"/>
    <w:r w:rsidRPr="009D46A2">
      <w:rPr>
        <w:rFonts w:ascii="Arial" w:hAnsi="Arial" w:cs="Arial"/>
        <w:bCs/>
        <w:sz w:val="20"/>
      </w:rPr>
      <w:t xml:space="preserve"> a myčky do základních škol v Kroměříži</w:t>
    </w:r>
  </w:p>
  <w:p w14:paraId="62605631" w14:textId="77777777" w:rsidR="006825F5" w:rsidRDefault="00475979" w:rsidP="00687CBC">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252640"/>
      <w:docPartObj>
        <w:docPartGallery w:val="Page Numbers (Bottom of Page)"/>
        <w:docPartUnique/>
      </w:docPartObj>
    </w:sdtPr>
    <w:sdtEndPr>
      <w:rPr>
        <w:rFonts w:ascii="Arial" w:hAnsi="Arial" w:cs="Arial"/>
        <w:sz w:val="16"/>
        <w:szCs w:val="12"/>
      </w:rPr>
    </w:sdtEndPr>
    <w:sdtContent>
      <w:p w14:paraId="755827F1" w14:textId="77777777" w:rsidR="006825F5" w:rsidRPr="00F101AC" w:rsidRDefault="00002830">
        <w:pPr>
          <w:pStyle w:val="Zpat"/>
          <w:jc w:val="right"/>
          <w:rPr>
            <w:rFonts w:ascii="Arial" w:hAnsi="Arial" w:cs="Arial"/>
            <w:sz w:val="16"/>
            <w:szCs w:val="12"/>
          </w:rPr>
        </w:pPr>
        <w:r w:rsidRPr="00F101AC">
          <w:rPr>
            <w:rFonts w:ascii="Arial" w:hAnsi="Arial" w:cs="Arial"/>
            <w:sz w:val="16"/>
            <w:szCs w:val="12"/>
          </w:rPr>
          <w:fldChar w:fldCharType="begin"/>
        </w:r>
        <w:r w:rsidRPr="00F101AC">
          <w:rPr>
            <w:rFonts w:ascii="Arial" w:hAnsi="Arial" w:cs="Arial"/>
            <w:sz w:val="16"/>
            <w:szCs w:val="12"/>
          </w:rPr>
          <w:instrText>PAGE   \* MERGEFORMAT</w:instrText>
        </w:r>
        <w:r w:rsidRPr="00F101AC">
          <w:rPr>
            <w:rFonts w:ascii="Arial" w:hAnsi="Arial" w:cs="Arial"/>
            <w:sz w:val="16"/>
            <w:szCs w:val="12"/>
          </w:rPr>
          <w:fldChar w:fldCharType="separate"/>
        </w:r>
        <w:r>
          <w:rPr>
            <w:rFonts w:ascii="Arial" w:hAnsi="Arial" w:cs="Arial"/>
            <w:noProof/>
            <w:sz w:val="16"/>
            <w:szCs w:val="12"/>
          </w:rPr>
          <w:t>1</w:t>
        </w:r>
        <w:r w:rsidRPr="00F101AC">
          <w:rPr>
            <w:rFonts w:ascii="Arial" w:hAnsi="Arial" w:cs="Arial"/>
            <w:sz w:val="16"/>
            <w:szCs w:val="12"/>
          </w:rPr>
          <w:fldChar w:fldCharType="end"/>
        </w:r>
      </w:p>
    </w:sdtContent>
  </w:sdt>
  <w:p w14:paraId="52013BCA" w14:textId="118AE166" w:rsidR="006825F5" w:rsidRPr="009D46A2" w:rsidRDefault="009D46A2" w:rsidP="009D46A2">
    <w:pPr>
      <w:pStyle w:val="Zpat"/>
      <w:rPr>
        <w:rFonts w:ascii="Arial" w:hAnsi="Arial" w:cs="Arial"/>
      </w:rPr>
    </w:pPr>
    <w:bookmarkStart w:id="3" w:name="_Hlk197350254"/>
    <w:bookmarkStart w:id="4" w:name="_Hlk197350255"/>
    <w:r w:rsidRPr="009D46A2">
      <w:rPr>
        <w:rFonts w:ascii="Arial" w:hAnsi="Arial" w:cs="Arial"/>
        <w:bCs/>
        <w:sz w:val="20"/>
      </w:rPr>
      <w:t xml:space="preserve">Dodávka </w:t>
    </w:r>
    <w:proofErr w:type="spellStart"/>
    <w:r w:rsidRPr="009D46A2">
      <w:rPr>
        <w:rFonts w:ascii="Arial" w:hAnsi="Arial" w:cs="Arial"/>
        <w:bCs/>
        <w:sz w:val="20"/>
      </w:rPr>
      <w:t>konvektomatů</w:t>
    </w:r>
    <w:proofErr w:type="spellEnd"/>
    <w:r w:rsidRPr="009D46A2">
      <w:rPr>
        <w:rFonts w:ascii="Arial" w:hAnsi="Arial" w:cs="Arial"/>
        <w:bCs/>
        <w:sz w:val="20"/>
      </w:rPr>
      <w:t xml:space="preserve"> a myčky do základních škol v Kroměříži</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D8FD8" w14:textId="77777777" w:rsidR="009A0252" w:rsidRDefault="009A0252" w:rsidP="00741271">
      <w:r>
        <w:separator/>
      </w:r>
    </w:p>
  </w:footnote>
  <w:footnote w:type="continuationSeparator" w:id="0">
    <w:p w14:paraId="700A85BE" w14:textId="77777777" w:rsidR="009A0252" w:rsidRDefault="009A0252" w:rsidP="00741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EA33" w14:textId="25CC3CF7" w:rsidR="006825F5" w:rsidRDefault="0047597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0F53" w14:textId="4EACBABB" w:rsidR="006825F5" w:rsidRPr="00E54293" w:rsidRDefault="00B10A87" w:rsidP="00F703F1">
    <w:pPr>
      <w:pStyle w:val="Zhlav"/>
      <w:rPr>
        <w:rFonts w:ascii="Arial" w:hAnsi="Arial" w:cs="Arial"/>
        <w:sz w:val="20"/>
        <w:szCs w:val="16"/>
      </w:rPr>
    </w:pPr>
    <w:r w:rsidRPr="00E54293">
      <w:rPr>
        <w:rFonts w:ascii="Arial" w:hAnsi="Arial" w:cs="Arial"/>
        <w:noProof/>
        <w:sz w:val="20"/>
        <w:szCs w:val="16"/>
      </w:rPr>
      <w:drawing>
        <wp:anchor distT="0" distB="0" distL="114300" distR="114300" simplePos="0" relativeHeight="251659264" behindDoc="0" locked="0" layoutInCell="1" allowOverlap="1" wp14:anchorId="07435A07" wp14:editId="53847824">
          <wp:simplePos x="0" y="0"/>
          <wp:positionH relativeFrom="column">
            <wp:posOffset>3877310</wp:posOffset>
          </wp:positionH>
          <wp:positionV relativeFrom="paragraph">
            <wp:posOffset>-269875</wp:posOffset>
          </wp:positionV>
          <wp:extent cx="1949833" cy="7143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833"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FDD"/>
    <w:multiLevelType w:val="hybridMultilevel"/>
    <w:tmpl w:val="5B0EBF2E"/>
    <w:lvl w:ilvl="0" w:tplc="8CBA6782">
      <w:numFmt w:val="bullet"/>
      <w:lvlText w:val="-"/>
      <w:lvlJc w:val="left"/>
      <w:pPr>
        <w:ind w:left="4956" w:hanging="360"/>
      </w:pPr>
      <w:rPr>
        <w:rFonts w:ascii="Arial" w:eastAsia="Times New Roman" w:hAnsi="Arial" w:cs="Arial" w:hint="default"/>
      </w:rPr>
    </w:lvl>
    <w:lvl w:ilvl="1" w:tplc="04050003" w:tentative="1">
      <w:start w:val="1"/>
      <w:numFmt w:val="bullet"/>
      <w:lvlText w:val="o"/>
      <w:lvlJc w:val="left"/>
      <w:pPr>
        <w:ind w:left="5676" w:hanging="360"/>
      </w:pPr>
      <w:rPr>
        <w:rFonts w:ascii="Courier New" w:hAnsi="Courier New" w:cs="Courier New" w:hint="default"/>
      </w:rPr>
    </w:lvl>
    <w:lvl w:ilvl="2" w:tplc="04050005" w:tentative="1">
      <w:start w:val="1"/>
      <w:numFmt w:val="bullet"/>
      <w:lvlText w:val=""/>
      <w:lvlJc w:val="left"/>
      <w:pPr>
        <w:ind w:left="6396" w:hanging="360"/>
      </w:pPr>
      <w:rPr>
        <w:rFonts w:ascii="Wingdings" w:hAnsi="Wingdings" w:hint="default"/>
      </w:rPr>
    </w:lvl>
    <w:lvl w:ilvl="3" w:tplc="04050001" w:tentative="1">
      <w:start w:val="1"/>
      <w:numFmt w:val="bullet"/>
      <w:lvlText w:val=""/>
      <w:lvlJc w:val="left"/>
      <w:pPr>
        <w:ind w:left="7116" w:hanging="360"/>
      </w:pPr>
      <w:rPr>
        <w:rFonts w:ascii="Symbol" w:hAnsi="Symbol" w:hint="default"/>
      </w:rPr>
    </w:lvl>
    <w:lvl w:ilvl="4" w:tplc="04050003" w:tentative="1">
      <w:start w:val="1"/>
      <w:numFmt w:val="bullet"/>
      <w:lvlText w:val="o"/>
      <w:lvlJc w:val="left"/>
      <w:pPr>
        <w:ind w:left="7836" w:hanging="360"/>
      </w:pPr>
      <w:rPr>
        <w:rFonts w:ascii="Courier New" w:hAnsi="Courier New" w:cs="Courier New" w:hint="default"/>
      </w:rPr>
    </w:lvl>
    <w:lvl w:ilvl="5" w:tplc="04050005" w:tentative="1">
      <w:start w:val="1"/>
      <w:numFmt w:val="bullet"/>
      <w:lvlText w:val=""/>
      <w:lvlJc w:val="left"/>
      <w:pPr>
        <w:ind w:left="8556" w:hanging="360"/>
      </w:pPr>
      <w:rPr>
        <w:rFonts w:ascii="Wingdings" w:hAnsi="Wingdings" w:hint="default"/>
      </w:rPr>
    </w:lvl>
    <w:lvl w:ilvl="6" w:tplc="04050001" w:tentative="1">
      <w:start w:val="1"/>
      <w:numFmt w:val="bullet"/>
      <w:lvlText w:val=""/>
      <w:lvlJc w:val="left"/>
      <w:pPr>
        <w:ind w:left="9276" w:hanging="360"/>
      </w:pPr>
      <w:rPr>
        <w:rFonts w:ascii="Symbol" w:hAnsi="Symbol" w:hint="default"/>
      </w:rPr>
    </w:lvl>
    <w:lvl w:ilvl="7" w:tplc="04050003" w:tentative="1">
      <w:start w:val="1"/>
      <w:numFmt w:val="bullet"/>
      <w:lvlText w:val="o"/>
      <w:lvlJc w:val="left"/>
      <w:pPr>
        <w:ind w:left="9996" w:hanging="360"/>
      </w:pPr>
      <w:rPr>
        <w:rFonts w:ascii="Courier New" w:hAnsi="Courier New" w:cs="Courier New" w:hint="default"/>
      </w:rPr>
    </w:lvl>
    <w:lvl w:ilvl="8" w:tplc="04050005" w:tentative="1">
      <w:start w:val="1"/>
      <w:numFmt w:val="bullet"/>
      <w:lvlText w:val=""/>
      <w:lvlJc w:val="left"/>
      <w:pPr>
        <w:ind w:left="10716" w:hanging="360"/>
      </w:pPr>
      <w:rPr>
        <w:rFonts w:ascii="Wingdings" w:hAnsi="Wingdings" w:hint="default"/>
      </w:rPr>
    </w:lvl>
  </w:abstractNum>
  <w:abstractNum w:abstractNumId="1" w15:restartNumberingAfterBreak="0">
    <w:nsid w:val="62E715CF"/>
    <w:multiLevelType w:val="multilevel"/>
    <w:tmpl w:val="04022C1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i w:val="0"/>
        <w:iCs/>
        <w:sz w:val="20"/>
        <w:szCs w:val="22"/>
      </w:rPr>
    </w:lvl>
    <w:lvl w:ilvl="2">
      <w:start w:val="1"/>
      <w:numFmt w:val="decimal"/>
      <w:isLgl/>
      <w:lvlText w:val="%1.%2.%3."/>
      <w:lvlJc w:val="left"/>
      <w:pPr>
        <w:ind w:left="1080" w:hanging="720"/>
      </w:pPr>
      <w:rPr>
        <w:rFonts w:hint="default"/>
        <w:b w:val="0"/>
        <w:sz w:val="20"/>
        <w:szCs w:val="16"/>
      </w:rPr>
    </w:lvl>
    <w:lvl w:ilvl="3">
      <w:start w:val="1"/>
      <w:numFmt w:val="decimal"/>
      <w:isLgl/>
      <w:lvlText w:val="%1.%2.%3.%4."/>
      <w:lvlJc w:val="left"/>
      <w:rPr>
        <w:rFonts w:hint="default"/>
        <w:b w:val="0"/>
        <w:bCs/>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3943497"/>
    <w:multiLevelType w:val="hybridMultilevel"/>
    <w:tmpl w:val="DBEED018"/>
    <w:lvl w:ilvl="0" w:tplc="EE8870F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783A2978"/>
    <w:multiLevelType w:val="hybridMultilevel"/>
    <w:tmpl w:val="42D41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71"/>
    <w:rsid w:val="00002830"/>
    <w:rsid w:val="00027A42"/>
    <w:rsid w:val="00076CB1"/>
    <w:rsid w:val="000838D5"/>
    <w:rsid w:val="000B3B27"/>
    <w:rsid w:val="000B7BC7"/>
    <w:rsid w:val="000E2877"/>
    <w:rsid w:val="0010705F"/>
    <w:rsid w:val="00145771"/>
    <w:rsid w:val="00175626"/>
    <w:rsid w:val="00185DA5"/>
    <w:rsid w:val="001B2332"/>
    <w:rsid w:val="001C5D9A"/>
    <w:rsid w:val="001D11B4"/>
    <w:rsid w:val="001D6838"/>
    <w:rsid w:val="001E40DE"/>
    <w:rsid w:val="001F1DE3"/>
    <w:rsid w:val="002051CF"/>
    <w:rsid w:val="0025777E"/>
    <w:rsid w:val="002757FF"/>
    <w:rsid w:val="002760FB"/>
    <w:rsid w:val="002B5ABC"/>
    <w:rsid w:val="002C361D"/>
    <w:rsid w:val="002E58C2"/>
    <w:rsid w:val="002F320C"/>
    <w:rsid w:val="00393FB9"/>
    <w:rsid w:val="003A2B66"/>
    <w:rsid w:val="003B7483"/>
    <w:rsid w:val="003E243B"/>
    <w:rsid w:val="00426222"/>
    <w:rsid w:val="00475979"/>
    <w:rsid w:val="004800A0"/>
    <w:rsid w:val="00483061"/>
    <w:rsid w:val="004B4E59"/>
    <w:rsid w:val="004D1865"/>
    <w:rsid w:val="004D6F95"/>
    <w:rsid w:val="00512220"/>
    <w:rsid w:val="005137FF"/>
    <w:rsid w:val="00561A84"/>
    <w:rsid w:val="00592B33"/>
    <w:rsid w:val="005A6390"/>
    <w:rsid w:val="005C3529"/>
    <w:rsid w:val="006104C0"/>
    <w:rsid w:val="006550D4"/>
    <w:rsid w:val="006565BC"/>
    <w:rsid w:val="00657016"/>
    <w:rsid w:val="006668B0"/>
    <w:rsid w:val="00694015"/>
    <w:rsid w:val="006C0E7D"/>
    <w:rsid w:val="006E7CB6"/>
    <w:rsid w:val="006F1279"/>
    <w:rsid w:val="00741271"/>
    <w:rsid w:val="00743FA4"/>
    <w:rsid w:val="00784D61"/>
    <w:rsid w:val="007853B3"/>
    <w:rsid w:val="007908E6"/>
    <w:rsid w:val="007B604C"/>
    <w:rsid w:val="007D748E"/>
    <w:rsid w:val="007D762F"/>
    <w:rsid w:val="008329EC"/>
    <w:rsid w:val="0083796C"/>
    <w:rsid w:val="00847811"/>
    <w:rsid w:val="00847E0C"/>
    <w:rsid w:val="00856135"/>
    <w:rsid w:val="00884585"/>
    <w:rsid w:val="008D1EA5"/>
    <w:rsid w:val="008E57F0"/>
    <w:rsid w:val="009769C0"/>
    <w:rsid w:val="009910CE"/>
    <w:rsid w:val="009A0252"/>
    <w:rsid w:val="009C6027"/>
    <w:rsid w:val="009D46A2"/>
    <w:rsid w:val="009F1379"/>
    <w:rsid w:val="009F4D02"/>
    <w:rsid w:val="00A00A32"/>
    <w:rsid w:val="00A1064E"/>
    <w:rsid w:val="00A25657"/>
    <w:rsid w:val="00AA3A88"/>
    <w:rsid w:val="00AE7674"/>
    <w:rsid w:val="00B05D12"/>
    <w:rsid w:val="00B10A87"/>
    <w:rsid w:val="00B126CE"/>
    <w:rsid w:val="00B47707"/>
    <w:rsid w:val="00B5447A"/>
    <w:rsid w:val="00B71675"/>
    <w:rsid w:val="00BF1B19"/>
    <w:rsid w:val="00BF2284"/>
    <w:rsid w:val="00C0643F"/>
    <w:rsid w:val="00C07835"/>
    <w:rsid w:val="00C12986"/>
    <w:rsid w:val="00C2121C"/>
    <w:rsid w:val="00C43446"/>
    <w:rsid w:val="00C74581"/>
    <w:rsid w:val="00CB44CA"/>
    <w:rsid w:val="00CB73C5"/>
    <w:rsid w:val="00CC4395"/>
    <w:rsid w:val="00CF0890"/>
    <w:rsid w:val="00D30277"/>
    <w:rsid w:val="00D63B29"/>
    <w:rsid w:val="00D65C18"/>
    <w:rsid w:val="00D84D48"/>
    <w:rsid w:val="00DA5C4D"/>
    <w:rsid w:val="00E11D08"/>
    <w:rsid w:val="00E34250"/>
    <w:rsid w:val="00E56CAC"/>
    <w:rsid w:val="00E7122E"/>
    <w:rsid w:val="00E74A54"/>
    <w:rsid w:val="00E82294"/>
    <w:rsid w:val="00EC1CC9"/>
    <w:rsid w:val="00EE51DC"/>
    <w:rsid w:val="00EF5511"/>
    <w:rsid w:val="00EF623C"/>
    <w:rsid w:val="00F357F8"/>
    <w:rsid w:val="00F66F88"/>
    <w:rsid w:val="00FA70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4A8237"/>
  <w15:chartTrackingRefBased/>
  <w15:docId w15:val="{4ABFDCFD-1FCB-4674-964B-88CAD1DF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1271"/>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741271"/>
    <w:pPr>
      <w:keepNext/>
      <w:jc w:val="both"/>
      <w:outlineLvl w:val="0"/>
    </w:pPr>
  </w:style>
  <w:style w:type="paragraph" w:styleId="Nadpis2">
    <w:name w:val="heading 2"/>
    <w:basedOn w:val="Normln"/>
    <w:next w:val="Normln"/>
    <w:link w:val="Nadpis2Char"/>
    <w:qFormat/>
    <w:rsid w:val="00741271"/>
    <w:pPr>
      <w:keepNext/>
      <w:jc w:val="both"/>
      <w:outlineLvl w:val="1"/>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41271"/>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741271"/>
    <w:rPr>
      <w:rFonts w:ascii="Times New Roman" w:eastAsia="Times New Roman" w:hAnsi="Times New Roman" w:cs="Times New Roman"/>
      <w:b/>
      <w:i/>
      <w:sz w:val="24"/>
      <w:szCs w:val="20"/>
      <w:lang w:eastAsia="cs-CZ"/>
    </w:rPr>
  </w:style>
  <w:style w:type="paragraph" w:customStyle="1" w:styleId="Text-Zd">
    <w:name w:val="Text-Zd"/>
    <w:basedOn w:val="Normln"/>
    <w:rsid w:val="00741271"/>
    <w:pPr>
      <w:ind w:firstLine="709"/>
      <w:jc w:val="both"/>
    </w:pPr>
  </w:style>
  <w:style w:type="paragraph" w:styleId="Zhlav">
    <w:name w:val="header"/>
    <w:basedOn w:val="Normln"/>
    <w:link w:val="ZhlavChar"/>
    <w:uiPriority w:val="99"/>
    <w:rsid w:val="00741271"/>
    <w:pPr>
      <w:tabs>
        <w:tab w:val="center" w:pos="4536"/>
        <w:tab w:val="right" w:pos="9072"/>
      </w:tabs>
    </w:pPr>
  </w:style>
  <w:style w:type="character" w:customStyle="1" w:styleId="ZhlavChar">
    <w:name w:val="Záhlaví Char"/>
    <w:basedOn w:val="Standardnpsmoodstavce"/>
    <w:link w:val="Zhlav"/>
    <w:uiPriority w:val="99"/>
    <w:rsid w:val="00741271"/>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741271"/>
    <w:pPr>
      <w:tabs>
        <w:tab w:val="center" w:pos="4536"/>
        <w:tab w:val="right" w:pos="9072"/>
      </w:tabs>
    </w:pPr>
  </w:style>
  <w:style w:type="character" w:customStyle="1" w:styleId="ZpatChar">
    <w:name w:val="Zápatí Char"/>
    <w:basedOn w:val="Standardnpsmoodstavce"/>
    <w:link w:val="Zpat"/>
    <w:uiPriority w:val="99"/>
    <w:rsid w:val="00741271"/>
    <w:rPr>
      <w:rFonts w:ascii="Times New Roman" w:eastAsia="Times New Roman" w:hAnsi="Times New Roman" w:cs="Times New Roman"/>
      <w:sz w:val="24"/>
      <w:szCs w:val="20"/>
      <w:lang w:eastAsia="cs-CZ"/>
    </w:rPr>
  </w:style>
  <w:style w:type="paragraph" w:styleId="Zkladntext">
    <w:name w:val="Body Text"/>
    <w:basedOn w:val="Normln"/>
    <w:link w:val="ZkladntextChar"/>
    <w:rsid w:val="00741271"/>
    <w:pPr>
      <w:spacing w:after="120"/>
    </w:pPr>
    <w:rPr>
      <w:sz w:val="20"/>
    </w:rPr>
  </w:style>
  <w:style w:type="character" w:customStyle="1" w:styleId="ZkladntextChar">
    <w:name w:val="Základní text Char"/>
    <w:basedOn w:val="Standardnpsmoodstavce"/>
    <w:link w:val="Zkladntext"/>
    <w:rsid w:val="00741271"/>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41271"/>
    <w:pPr>
      <w:ind w:left="720"/>
      <w:contextualSpacing/>
    </w:pPr>
  </w:style>
  <w:style w:type="character" w:styleId="Odkaznakoment">
    <w:name w:val="annotation reference"/>
    <w:basedOn w:val="Standardnpsmoodstavce"/>
    <w:uiPriority w:val="99"/>
    <w:semiHidden/>
    <w:unhideWhenUsed/>
    <w:rsid w:val="00741271"/>
    <w:rPr>
      <w:sz w:val="16"/>
      <w:szCs w:val="16"/>
    </w:rPr>
  </w:style>
  <w:style w:type="paragraph" w:styleId="Textkomente">
    <w:name w:val="annotation text"/>
    <w:basedOn w:val="Normln"/>
    <w:link w:val="TextkomenteChar"/>
    <w:uiPriority w:val="99"/>
    <w:unhideWhenUsed/>
    <w:rsid w:val="00741271"/>
    <w:rPr>
      <w:sz w:val="20"/>
    </w:rPr>
  </w:style>
  <w:style w:type="character" w:customStyle="1" w:styleId="TextkomenteChar">
    <w:name w:val="Text komentáře Char"/>
    <w:basedOn w:val="Standardnpsmoodstavce"/>
    <w:link w:val="Textkomente"/>
    <w:uiPriority w:val="99"/>
    <w:rsid w:val="00741271"/>
    <w:rPr>
      <w:rFonts w:ascii="Times New Roman" w:eastAsia="Times New Roman" w:hAnsi="Times New Roman" w:cs="Times New Roman"/>
      <w:sz w:val="20"/>
      <w:szCs w:val="20"/>
      <w:lang w:eastAsia="cs-CZ"/>
    </w:rPr>
  </w:style>
  <w:style w:type="paragraph" w:styleId="Obsah1">
    <w:name w:val="toc 1"/>
    <w:basedOn w:val="Normln"/>
    <w:next w:val="Normln"/>
    <w:autoRedefine/>
    <w:semiHidden/>
    <w:rsid w:val="00741271"/>
    <w:pPr>
      <w:jc w:val="both"/>
    </w:pPr>
    <w:rPr>
      <w:rFonts w:ascii="Arial Narrow" w:hAnsi="Arial Narrow"/>
      <w:sz w:val="22"/>
    </w:rPr>
  </w:style>
  <w:style w:type="table" w:styleId="Mkatabulky">
    <w:name w:val="Table Grid"/>
    <w:basedOn w:val="Normlntabulka"/>
    <w:uiPriority w:val="59"/>
    <w:rsid w:val="0074127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4127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1271"/>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910CE"/>
    <w:rPr>
      <w:b/>
      <w:bCs/>
    </w:rPr>
  </w:style>
  <w:style w:type="character" w:customStyle="1" w:styleId="PedmtkomenteChar">
    <w:name w:val="Předmět komentáře Char"/>
    <w:basedOn w:val="TextkomenteChar"/>
    <w:link w:val="Pedmtkomente"/>
    <w:uiPriority w:val="99"/>
    <w:semiHidden/>
    <w:rsid w:val="009910CE"/>
    <w:rPr>
      <w:rFonts w:ascii="Times New Roman" w:eastAsia="Times New Roman" w:hAnsi="Times New Roman" w:cs="Times New Roman"/>
      <w:b/>
      <w:bCs/>
      <w:sz w:val="20"/>
      <w:szCs w:val="20"/>
      <w:lang w:eastAsia="cs-CZ"/>
    </w:rPr>
  </w:style>
  <w:style w:type="paragraph" w:customStyle="1" w:styleId="Default">
    <w:name w:val="Default"/>
    <w:rsid w:val="00426222"/>
    <w:pPr>
      <w:autoSpaceDE w:val="0"/>
      <w:autoSpaceDN w:val="0"/>
      <w:adjustRightInd w:val="0"/>
      <w:spacing w:after="0" w:line="240" w:lineRule="auto"/>
    </w:pPr>
    <w:rPr>
      <w:rFonts w:ascii="Arial" w:eastAsia="Calibri" w:hAnsi="Arial" w:cs="Arial"/>
      <w:color w:val="000000"/>
      <w:sz w:val="24"/>
      <w:szCs w:val="24"/>
      <w:lang w:eastAsia="cs-CZ"/>
    </w:rPr>
  </w:style>
  <w:style w:type="paragraph" w:styleId="Bezmezer">
    <w:name w:val="No Spacing"/>
    <w:uiPriority w:val="1"/>
    <w:qFormat/>
    <w:rsid w:val="00EE51DC"/>
    <w:pPr>
      <w:spacing w:after="0" w:line="240" w:lineRule="auto"/>
    </w:pPr>
    <w:rPr>
      <w:rFonts w:ascii="Calibri" w:eastAsia="Calibri" w:hAnsi="Calibri" w:cs="Times New Roman"/>
    </w:rPr>
  </w:style>
  <w:style w:type="character" w:styleId="Hypertextovodkaz">
    <w:name w:val="Hyperlink"/>
    <w:unhideWhenUsed/>
    <w:rsid w:val="00512220"/>
    <w:rPr>
      <w:color w:val="0000FF"/>
      <w:u w:val="single"/>
    </w:rPr>
  </w:style>
  <w:style w:type="character" w:styleId="Nevyeenzmnka">
    <w:name w:val="Unresolved Mention"/>
    <w:basedOn w:val="Standardnpsmoodstavce"/>
    <w:uiPriority w:val="99"/>
    <w:semiHidden/>
    <w:unhideWhenUsed/>
    <w:rsid w:val="00EF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zsslovan.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bor.pechacek@mestokm.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3275</Words>
  <Characters>19324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Zlatohlávková Jana</dc:creator>
  <cp:keywords/>
  <dc:description/>
  <cp:lastModifiedBy>Orsavová Kamila</cp:lastModifiedBy>
  <cp:revision>4</cp:revision>
  <dcterms:created xsi:type="dcterms:W3CDTF">2025-05-06T10:46:00Z</dcterms:created>
  <dcterms:modified xsi:type="dcterms:W3CDTF">2025-05-13T07:05:00Z</dcterms:modified>
</cp:coreProperties>
</file>