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1B26CDA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4F3F43" w:rsidRPr="000125D6">
        <w:rPr>
          <w:rFonts w:ascii="Arial Nova" w:hAnsi="Arial Nova" w:cs="Arial"/>
          <w:szCs w:val="24"/>
        </w:rPr>
        <w:t>3</w:t>
      </w:r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44495F24" w:rsidR="00453F9D" w:rsidRPr="00864CAF" w:rsidRDefault="007B001D" w:rsidP="00904109">
      <w:pPr>
        <w:spacing w:before="240"/>
        <w:ind w:left="2835" w:hanging="2835"/>
        <w:rPr>
          <w:rFonts w:ascii="Arial Nova" w:hAnsi="Arial Nova" w:cs="Arial"/>
          <w:b/>
          <w:bCs/>
          <w:sz w:val="24"/>
          <w:szCs w:val="24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E1153B">
        <w:rPr>
          <w:rFonts w:ascii="Arial Nova" w:hAnsi="Arial Nova" w:cs="Arial"/>
          <w:b/>
          <w:bCs/>
        </w:rPr>
        <w:t>Výměna výtahu v budově „B“ Městského úřadu Kroměříž</w:t>
      </w:r>
    </w:p>
    <w:p w14:paraId="191C6B17" w14:textId="0DA8F464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B77312">
        <w:rPr>
          <w:rFonts w:ascii="Arial Nova" w:hAnsi="Arial Nova"/>
          <w:szCs w:val="22"/>
        </w:rPr>
        <w:t>2/01</w:t>
      </w:r>
      <w:bookmarkStart w:id="0" w:name="_GoBack"/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1E20"/>
    <w:rsid w:val="00215BF1"/>
    <w:rsid w:val="00216773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722518"/>
    <w:rsid w:val="007B001D"/>
    <w:rsid w:val="007E1703"/>
    <w:rsid w:val="00864CAF"/>
    <w:rsid w:val="00904109"/>
    <w:rsid w:val="00997A3A"/>
    <w:rsid w:val="00A10A3A"/>
    <w:rsid w:val="00A83756"/>
    <w:rsid w:val="00AC16F3"/>
    <w:rsid w:val="00B16AAA"/>
    <w:rsid w:val="00B2074E"/>
    <w:rsid w:val="00B6697B"/>
    <w:rsid w:val="00B77312"/>
    <w:rsid w:val="00BB6299"/>
    <w:rsid w:val="00BE0089"/>
    <w:rsid w:val="00BE1D57"/>
    <w:rsid w:val="00C32458"/>
    <w:rsid w:val="00C719D9"/>
    <w:rsid w:val="00D11777"/>
    <w:rsid w:val="00D24121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3</cp:revision>
  <dcterms:created xsi:type="dcterms:W3CDTF">2025-05-21T05:30:00Z</dcterms:created>
  <dcterms:modified xsi:type="dcterms:W3CDTF">2026-01-06T13:10:00Z</dcterms:modified>
</cp:coreProperties>
</file>