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177C54">
        <w:rPr>
          <w:rFonts w:ascii="Arial Nova" w:hAnsi="Arial Nova" w:cs="Arial"/>
          <w:szCs w:val="24"/>
        </w:rPr>
        <w:t>4</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2EE8E333" w14:textId="6BC68256" w:rsidR="00135DBC" w:rsidRPr="00C31083" w:rsidRDefault="00135DBC" w:rsidP="000C2533">
      <w:pPr>
        <w:spacing w:before="240" w:line="240" w:lineRule="auto"/>
        <w:jc w:val="center"/>
        <w:rPr>
          <w:rFonts w:ascii="Arial Nova" w:hAnsi="Arial Nova" w:cs="Arial"/>
          <w:sz w:val="24"/>
          <w:szCs w:val="24"/>
        </w:rPr>
      </w:pPr>
      <w:r w:rsidRPr="00C31083">
        <w:rPr>
          <w:rFonts w:ascii="Arial Nova" w:hAnsi="Arial Nova" w:cs="Arial"/>
          <w:b/>
          <w:sz w:val="24"/>
          <w:szCs w:val="24"/>
        </w:rPr>
        <w:t>„</w:t>
      </w:r>
      <w:r w:rsidR="005C7249">
        <w:rPr>
          <w:rFonts w:ascii="Arial Nova" w:hAnsi="Arial Nova" w:cs="Arial"/>
          <w:b/>
          <w:bCs/>
          <w:sz w:val="24"/>
          <w:szCs w:val="24"/>
        </w:rPr>
        <w:t>Rekonstrukce</w:t>
      </w:r>
      <w:r w:rsidR="002E4C2C">
        <w:rPr>
          <w:rFonts w:ascii="Arial Nova" w:hAnsi="Arial Nova" w:cs="Arial"/>
          <w:b/>
          <w:bCs/>
          <w:sz w:val="24"/>
          <w:szCs w:val="24"/>
        </w:rPr>
        <w:t xml:space="preserve"> plynové</w:t>
      </w:r>
      <w:bookmarkStart w:id="0" w:name="_GoBack"/>
      <w:bookmarkEnd w:id="0"/>
      <w:r w:rsidR="005C7249">
        <w:rPr>
          <w:rFonts w:ascii="Arial Nova" w:hAnsi="Arial Nova" w:cs="Arial"/>
          <w:b/>
          <w:bCs/>
          <w:sz w:val="24"/>
          <w:szCs w:val="24"/>
        </w:rPr>
        <w:t xml:space="preserve"> kotelny MŠ Kollárova</w:t>
      </w:r>
      <w:r w:rsidRPr="00C31083">
        <w:rPr>
          <w:rFonts w:ascii="Arial Nova" w:hAnsi="Arial Nova" w:cs="Arial"/>
          <w:b/>
          <w:sz w:val="24"/>
          <w:szCs w:val="24"/>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3B481D97" w14:textId="58A3F1DC" w:rsidR="00A02CB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41E6633F"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3E7A36DD" w14:textId="2415DFC8" w:rsidR="006C0451" w:rsidRDefault="006C0451" w:rsidP="000F18A3">
      <w:pPr>
        <w:pStyle w:val="Odstavecseseznamem"/>
        <w:numPr>
          <w:ilvl w:val="0"/>
          <w:numId w:val="17"/>
        </w:numPr>
        <w:spacing w:before="40" w:after="160"/>
        <w:ind w:left="1701"/>
        <w:jc w:val="both"/>
        <w:rPr>
          <w:rFonts w:ascii="Arial Nova" w:hAnsi="Arial Nova"/>
          <w:b/>
          <w:color w:val="000000"/>
          <w:sz w:val="22"/>
          <w:szCs w:val="22"/>
        </w:rPr>
      </w:pPr>
      <w:r w:rsidRPr="006C0451">
        <w:rPr>
          <w:rFonts w:ascii="Arial Nova" w:hAnsi="Arial Nova"/>
          <w:bCs/>
          <w:sz w:val="22"/>
          <w:szCs w:val="22"/>
        </w:rPr>
        <w:lastRenderedPageBreak/>
        <w:t xml:space="preserve">osvědčením o oprávnění k podnikání v oboru </w:t>
      </w:r>
      <w:r w:rsidRPr="006C0451">
        <w:rPr>
          <w:rFonts w:ascii="Arial Nova" w:hAnsi="Arial Nova"/>
          <w:b/>
          <w:bCs/>
          <w:sz w:val="22"/>
          <w:szCs w:val="22"/>
        </w:rPr>
        <w:t>vodoinstalatérství, topenářství</w:t>
      </w:r>
      <w:r w:rsidRPr="006C0451">
        <w:rPr>
          <w:rFonts w:ascii="Arial Nova" w:hAnsi="Arial Nova"/>
          <w:bCs/>
          <w:sz w:val="22"/>
          <w:szCs w:val="22"/>
        </w:rPr>
        <w:t xml:space="preserve">, případně </w:t>
      </w:r>
      <w:r w:rsidRPr="006C0451">
        <w:rPr>
          <w:rFonts w:ascii="Arial Nova" w:hAnsi="Arial Nova"/>
          <w:b/>
          <w:color w:val="000000"/>
          <w:sz w:val="22"/>
          <w:szCs w:val="22"/>
        </w:rPr>
        <w:t>v oboru pozemní stavby – provádění staveb, jejich změn a odstraňování.</w:t>
      </w:r>
    </w:p>
    <w:p w14:paraId="7636CC80" w14:textId="77777777" w:rsidR="000F18A3" w:rsidRPr="000F18A3" w:rsidRDefault="000F18A3" w:rsidP="000F18A3">
      <w:pPr>
        <w:spacing w:before="40" w:after="160"/>
        <w:jc w:val="both"/>
        <w:rPr>
          <w:rFonts w:ascii="Arial Nova" w:hAnsi="Arial Nova"/>
          <w:b/>
          <w:color w:val="000000"/>
          <w:sz w:val="22"/>
          <w:szCs w:val="22"/>
        </w:rPr>
      </w:pP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0C38C7D" w14:textId="43642B01" w:rsidR="00735B97"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 xml:space="preserve">minimálně </w:t>
      </w:r>
      <w:r w:rsidR="0014724B">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 xml:space="preserve">. </w:t>
      </w:r>
      <w:r w:rsidR="00F7385A">
        <w:rPr>
          <w:rFonts w:ascii="Arial Nova" w:hAnsi="Arial Nova" w:cs="Arial"/>
          <w:sz w:val="22"/>
          <w:szCs w:val="22"/>
        </w:rPr>
        <w:t>rekonstrukc</w:t>
      </w:r>
      <w:r w:rsidR="0053269A">
        <w:rPr>
          <w:rFonts w:ascii="Arial Nova" w:hAnsi="Arial Nova" w:cs="Arial"/>
          <w:sz w:val="22"/>
          <w:szCs w:val="22"/>
        </w:rPr>
        <w:t>e plynových kotelen</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6C0451">
        <w:rPr>
          <w:rFonts w:ascii="Arial Nova" w:hAnsi="Arial Nova" w:cs="Arial"/>
          <w:b/>
          <w:sz w:val="22"/>
          <w:szCs w:val="22"/>
        </w:rPr>
        <w:t>1 500 000</w:t>
      </w:r>
      <w:r w:rsidRPr="003038F5">
        <w:rPr>
          <w:rFonts w:ascii="Arial Nova" w:hAnsi="Arial Nova" w:cs="Arial"/>
          <w:b/>
          <w:sz w:val="22"/>
          <w:szCs w:val="22"/>
        </w:rPr>
        <w:t>,-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p w14:paraId="74D28CC4" w14:textId="77777777" w:rsidR="00A02CBE" w:rsidRPr="00A02CBE" w:rsidRDefault="00A02CBE" w:rsidP="00A02CBE">
      <w:pPr>
        <w:spacing w:after="100"/>
        <w:rPr>
          <w:rFonts w:ascii="Arial Nova" w:hAnsi="Arial Nova" w:cs="Arial"/>
          <w:sz w:val="22"/>
          <w:szCs w:val="22"/>
        </w:rPr>
      </w:pP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3866F971"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6C0451">
              <w:rPr>
                <w:rFonts w:ascii="Arial Nova" w:hAnsi="Arial Nova" w:cs="Arial"/>
                <w:b/>
                <w:sz w:val="22"/>
                <w:szCs w:val="22"/>
              </w:rPr>
              <w:t>zakázka</w:t>
            </w:r>
            <w:r w:rsidRPr="00510C6B">
              <w:rPr>
                <w:rFonts w:ascii="Arial Nova" w:hAnsi="Arial Nova" w:cs="Arial"/>
                <w:b/>
                <w:sz w:val="22"/>
                <w:szCs w:val="22"/>
              </w:rPr>
              <w:t xml:space="preserve">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45A92766"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 xml:space="preserve">Stavební práce obdobného charakteru jako je předmět plnění </w:t>
            </w:r>
            <w:r w:rsidRPr="00135DBC">
              <w:rPr>
                <w:rFonts w:ascii="Arial Nova" w:hAnsi="Arial Nova" w:cs="Arial"/>
                <w:sz w:val="20"/>
                <w:szCs w:val="20"/>
              </w:rPr>
              <w:t>zakázky, tj</w:t>
            </w:r>
            <w:r w:rsidRPr="000C2533">
              <w:rPr>
                <w:rFonts w:ascii="Arial Nova" w:hAnsi="Arial Nova" w:cs="Arial"/>
                <w:sz w:val="20"/>
                <w:szCs w:val="20"/>
              </w:rPr>
              <w:t xml:space="preserve">. </w:t>
            </w:r>
            <w:r w:rsidR="000F18A3">
              <w:rPr>
                <w:rFonts w:ascii="Arial Nova" w:hAnsi="Arial Nova" w:cs="Arial"/>
                <w:sz w:val="20"/>
                <w:szCs w:val="20"/>
              </w:rPr>
              <w:t>rekonstrukce plynových kotelen</w:t>
            </w:r>
            <w:r w:rsidR="000C2533" w:rsidRPr="000C2533">
              <w:rPr>
                <w:rFonts w:ascii="Arial Nova" w:hAnsi="Arial Nova" w:cs="Arial"/>
                <w:sz w:val="20"/>
                <w:szCs w:val="20"/>
              </w:rPr>
              <w:t xml:space="preserve">, ve finančním objemu min. </w:t>
            </w:r>
            <w:r w:rsidR="000F18A3">
              <w:rPr>
                <w:rFonts w:ascii="Arial Nova" w:hAnsi="Arial Nova" w:cs="Arial"/>
                <w:sz w:val="20"/>
                <w:szCs w:val="20"/>
              </w:rPr>
              <w:t>1 500 000</w:t>
            </w:r>
            <w:r w:rsidR="000C2533" w:rsidRPr="000C2533">
              <w:rPr>
                <w:rFonts w:ascii="Arial Nova" w:hAnsi="Arial Nova" w:cs="Arial"/>
                <w:sz w:val="20"/>
                <w:szCs w:val="20"/>
              </w:rPr>
              <w:t>,- Kč bez DPH</w:t>
            </w:r>
            <w:r w:rsidR="000C2533" w:rsidRPr="003038F5">
              <w:rPr>
                <w:rFonts w:ascii="Arial Nova" w:hAnsi="Arial Nova" w:cs="Arial"/>
                <w:sz w:val="22"/>
                <w:szCs w:val="22"/>
              </w:rPr>
              <w:t xml:space="preserve"> </w:t>
            </w:r>
            <w:r w:rsidRPr="00135DBC">
              <w:rPr>
                <w:rFonts w:ascii="Arial Nova" w:hAnsi="Arial Nova" w:cs="Arial"/>
                <w:sz w:val="20"/>
                <w:szCs w:val="20"/>
              </w:rPr>
              <w:t>(jedná se o celkovou hodnotu referenční zakázky).</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315D6A7F"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0243A47A"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0F18A3">
              <w:rPr>
                <w:rFonts w:ascii="Arial Nova" w:hAnsi="Arial Nova" w:cs="Arial"/>
                <w:sz w:val="20"/>
                <w:szCs w:val="20"/>
              </w:rPr>
              <w:t>rekonstrukce plynových kotelen</w:t>
            </w:r>
            <w:r w:rsidR="0014724B" w:rsidRPr="000C2533">
              <w:rPr>
                <w:rFonts w:ascii="Arial Nova" w:hAnsi="Arial Nova" w:cs="Arial"/>
                <w:sz w:val="20"/>
                <w:szCs w:val="20"/>
              </w:rPr>
              <w:t xml:space="preserve">, ve finančním objemu min. </w:t>
            </w:r>
            <w:r w:rsidR="000F18A3">
              <w:rPr>
                <w:rFonts w:ascii="Arial Nova" w:hAnsi="Arial Nova" w:cs="Arial"/>
                <w:sz w:val="20"/>
                <w:szCs w:val="20"/>
              </w:rPr>
              <w:t>1 500 000</w:t>
            </w:r>
            <w:r w:rsidR="0014724B" w:rsidRPr="000C2533">
              <w:rPr>
                <w:rFonts w:ascii="Arial Nova" w:hAnsi="Arial Nova" w:cs="Arial"/>
                <w:sz w:val="20"/>
                <w:szCs w:val="20"/>
              </w:rPr>
              <w:t xml:space="preserve">,-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130EC59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lastRenderedPageBreak/>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5297CC1E"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0F18A3">
              <w:rPr>
                <w:rFonts w:ascii="Arial Nova" w:hAnsi="Arial Nova" w:cs="Arial"/>
                <w:sz w:val="20"/>
                <w:szCs w:val="20"/>
              </w:rPr>
              <w:t>rekonstrukce plynových kotelen</w:t>
            </w:r>
            <w:r w:rsidR="0014724B" w:rsidRPr="000C2533">
              <w:rPr>
                <w:rFonts w:ascii="Arial Nova" w:hAnsi="Arial Nova" w:cs="Arial"/>
                <w:sz w:val="20"/>
                <w:szCs w:val="20"/>
              </w:rPr>
              <w:t xml:space="preserve">, ve finančním objemu min. </w:t>
            </w:r>
            <w:r w:rsidR="000F18A3">
              <w:rPr>
                <w:rFonts w:ascii="Arial Nova" w:hAnsi="Arial Nova" w:cs="Arial"/>
                <w:sz w:val="20"/>
                <w:szCs w:val="20"/>
              </w:rPr>
              <w:t>1 500 000</w:t>
            </w:r>
            <w:r w:rsidR="0014724B" w:rsidRPr="000C2533">
              <w:rPr>
                <w:rFonts w:ascii="Arial Nova" w:hAnsi="Arial Nova" w:cs="Arial"/>
                <w:sz w:val="20"/>
                <w:szCs w:val="20"/>
              </w:rPr>
              <w:t xml:space="preserve">,-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77777777" w:rsidR="00735B97" w:rsidRPr="00524049"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04786718" w:rsidR="00735B97"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disponuje </w:t>
      </w:r>
      <w:r w:rsidRPr="00524049">
        <w:rPr>
          <w:rFonts w:ascii="Arial Nova" w:hAnsi="Arial Nova" w:cs="Arial"/>
          <w:b/>
          <w:sz w:val="22"/>
          <w:szCs w:val="22"/>
        </w:rPr>
        <w:t>osobou stavbyvedoucího</w:t>
      </w:r>
      <w:r w:rsidR="000C2533">
        <w:rPr>
          <w:rFonts w:ascii="Arial Nova" w:hAnsi="Arial Nova" w:cs="Arial"/>
          <w:b/>
          <w:sz w:val="22"/>
          <w:szCs w:val="22"/>
        </w:rPr>
        <w:t>/hlavního technika</w:t>
      </w:r>
      <w:r w:rsidRPr="00524049">
        <w:rPr>
          <w:rFonts w:ascii="Arial Nova" w:hAnsi="Arial Nova" w:cs="Arial"/>
          <w:b/>
          <w:sz w:val="22"/>
          <w:szCs w:val="22"/>
        </w:rPr>
        <w:t xml:space="preserve">, </w:t>
      </w:r>
      <w:r w:rsidRPr="00524049">
        <w:rPr>
          <w:rFonts w:ascii="Arial Nova" w:hAnsi="Arial Nova" w:cs="Arial"/>
          <w:sz w:val="22"/>
          <w:szCs w:val="22"/>
        </w:rPr>
        <w:t>která má:</w:t>
      </w:r>
    </w:p>
    <w:p w14:paraId="1A17AE35" w14:textId="51CBFBDD" w:rsidR="00652968" w:rsidRPr="00652968" w:rsidRDefault="00652968" w:rsidP="00652968">
      <w:pPr>
        <w:pStyle w:val="Odstavecseseznamem"/>
        <w:numPr>
          <w:ilvl w:val="0"/>
          <w:numId w:val="18"/>
        </w:numPr>
        <w:suppressAutoHyphens w:val="0"/>
        <w:spacing w:before="100" w:after="160" w:line="240" w:lineRule="auto"/>
        <w:ind w:left="1418"/>
        <w:jc w:val="both"/>
        <w:rPr>
          <w:rFonts w:ascii="Arial Nova" w:hAnsi="Arial Nova"/>
          <w:sz w:val="22"/>
          <w:szCs w:val="22"/>
        </w:rPr>
      </w:pPr>
      <w:r w:rsidRPr="000C2533">
        <w:rPr>
          <w:rFonts w:ascii="Arial Nova" w:hAnsi="Arial Nova" w:cs="Arial"/>
          <w:b/>
          <w:sz w:val="22"/>
          <w:szCs w:val="22"/>
        </w:rPr>
        <w:t>osvědčení o autorizaci</w:t>
      </w:r>
      <w:r w:rsidRPr="000C2533">
        <w:rPr>
          <w:rFonts w:ascii="Arial Nova" w:hAnsi="Arial Nova" w:cs="Arial"/>
          <w:sz w:val="22"/>
          <w:szCs w:val="22"/>
        </w:rPr>
        <w:t xml:space="preserve"> podle autorizačního zákona, a </w:t>
      </w:r>
      <w:bookmarkStart w:id="1" w:name="_Hlk165909339"/>
      <w:r w:rsidRPr="000C2533">
        <w:rPr>
          <w:rFonts w:ascii="Arial Nova" w:hAnsi="Arial Nova"/>
          <w:b/>
          <w:sz w:val="22"/>
          <w:szCs w:val="22"/>
        </w:rPr>
        <w:t>autorizovaný inženýr</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IP00 [§ 5 odst. 1 a odst. 3 písm. a) autorizačního zákona], nebo</w:t>
      </w:r>
      <w:r w:rsidRPr="000C2533">
        <w:rPr>
          <w:rFonts w:ascii="Arial Nova" w:hAnsi="Arial Nova"/>
          <w:b/>
          <w:sz w:val="22"/>
          <w:szCs w:val="22"/>
        </w:rPr>
        <w:t xml:space="preserve"> autorizovaný technik</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TP00 [§ 5 odst. 2 a odst. 3 písm. a) autorizačního zákona], nebo</w:t>
      </w:r>
      <w:r w:rsidRPr="000C2533">
        <w:rPr>
          <w:rFonts w:ascii="Arial Nova" w:hAnsi="Arial Nova"/>
          <w:b/>
          <w:sz w:val="22"/>
          <w:szCs w:val="22"/>
        </w:rPr>
        <w:t xml:space="preserve"> autorizovaný inženýr</w:t>
      </w:r>
      <w:r w:rsidRPr="000C2533">
        <w:rPr>
          <w:rFonts w:ascii="Arial Nova" w:hAnsi="Arial Nova"/>
          <w:sz w:val="22"/>
          <w:szCs w:val="22"/>
        </w:rPr>
        <w:t xml:space="preserve"> pro obor </w:t>
      </w:r>
      <w:r w:rsidRPr="000C2533">
        <w:rPr>
          <w:rFonts w:ascii="Arial Nova" w:hAnsi="Arial Nova"/>
          <w:b/>
          <w:sz w:val="22"/>
          <w:szCs w:val="22"/>
        </w:rPr>
        <w:t>Technika prostředí staveb</w:t>
      </w:r>
      <w:r w:rsidRPr="000C2533">
        <w:rPr>
          <w:rFonts w:ascii="Arial Nova" w:hAnsi="Arial Nova"/>
          <w:sz w:val="22"/>
          <w:szCs w:val="22"/>
        </w:rPr>
        <w:t xml:space="preserve"> – IE01 [§ 5 odst. 1 a odst. 3 písm. f) autorizačního zákona], nebo</w:t>
      </w:r>
      <w:r w:rsidRPr="000C2533">
        <w:rPr>
          <w:rFonts w:ascii="Arial Nova" w:hAnsi="Arial Nova"/>
          <w:b/>
          <w:sz w:val="22"/>
          <w:szCs w:val="22"/>
        </w:rPr>
        <w:t xml:space="preserve"> autorizovaný technik </w:t>
      </w:r>
      <w:r w:rsidRPr="000C2533">
        <w:rPr>
          <w:rFonts w:ascii="Arial Nova" w:hAnsi="Arial Nova"/>
          <w:sz w:val="22"/>
          <w:szCs w:val="22"/>
        </w:rPr>
        <w:t xml:space="preserve">pro obor </w:t>
      </w:r>
      <w:r w:rsidRPr="000C2533">
        <w:rPr>
          <w:rFonts w:ascii="Arial Nova" w:hAnsi="Arial Nova"/>
          <w:b/>
          <w:sz w:val="22"/>
          <w:szCs w:val="22"/>
        </w:rPr>
        <w:t xml:space="preserve">Technika prostředí staveb </w:t>
      </w:r>
      <w:r w:rsidRPr="000C2533">
        <w:rPr>
          <w:rFonts w:ascii="Arial Nova" w:hAnsi="Arial Nova"/>
          <w:sz w:val="22"/>
          <w:szCs w:val="22"/>
        </w:rPr>
        <w:t>–</w:t>
      </w:r>
      <w:r w:rsidRPr="000C2533">
        <w:rPr>
          <w:rFonts w:ascii="Arial Nova" w:hAnsi="Arial Nova"/>
          <w:b/>
          <w:sz w:val="22"/>
          <w:szCs w:val="22"/>
        </w:rPr>
        <w:t xml:space="preserve"> </w:t>
      </w:r>
      <w:r w:rsidRPr="000C2533">
        <w:rPr>
          <w:rFonts w:ascii="Arial Nova" w:hAnsi="Arial Nova"/>
          <w:sz w:val="22"/>
          <w:szCs w:val="22"/>
        </w:rPr>
        <w:t>TE01 [§ 5 odst. 2 a odst. 3 písm. f) autorizačního zákona].</w:t>
      </w:r>
      <w:bookmarkEnd w:id="1"/>
    </w:p>
    <w:p w14:paraId="0C25573D" w14:textId="2482741E" w:rsidR="00735B97" w:rsidRPr="00E64F53" w:rsidRDefault="00735B97" w:rsidP="00E64F53">
      <w:pPr>
        <w:pStyle w:val="Odstavecseseznamem"/>
        <w:numPr>
          <w:ilvl w:val="0"/>
          <w:numId w:val="10"/>
        </w:numPr>
        <w:suppressAutoHyphens w:val="0"/>
        <w:spacing w:after="160" w:line="240" w:lineRule="auto"/>
        <w:jc w:val="both"/>
        <w:rPr>
          <w:rFonts w:ascii="Arial Nova" w:hAnsi="Arial Nova" w:cs="Arial"/>
          <w:sz w:val="22"/>
          <w:szCs w:val="22"/>
        </w:rPr>
      </w:pPr>
      <w:r w:rsidRPr="00E64F53">
        <w:rPr>
          <w:rFonts w:ascii="Arial Nova" w:hAnsi="Arial Nova" w:cs="Arial"/>
          <w:b/>
          <w:sz w:val="22"/>
          <w:szCs w:val="22"/>
        </w:rPr>
        <w:t>min. 5 let praxe</w:t>
      </w:r>
      <w:r w:rsidRPr="00E64F53">
        <w:rPr>
          <w:rFonts w:ascii="Arial Nova" w:hAnsi="Arial Nova" w:cs="Arial"/>
          <w:sz w:val="22"/>
          <w:szCs w:val="22"/>
        </w:rPr>
        <w:t xml:space="preserve"> při řízení stavebních prací, přičemž jako stavbyvedoucí nebo zástupce stavbyvedoucího</w:t>
      </w:r>
      <w:r w:rsidR="000C2533">
        <w:rPr>
          <w:rFonts w:ascii="Arial Nova" w:hAnsi="Arial Nova" w:cs="Arial"/>
          <w:sz w:val="22"/>
          <w:szCs w:val="22"/>
        </w:rPr>
        <w:t xml:space="preserve"> nebo hlavního technika</w:t>
      </w:r>
      <w:r w:rsidRPr="00E64F53">
        <w:rPr>
          <w:rFonts w:ascii="Arial Nova" w:hAnsi="Arial Nova" w:cs="Arial"/>
          <w:sz w:val="22"/>
          <w:szCs w:val="22"/>
        </w:rPr>
        <w:t xml:space="preserve"> musel působit min. u </w:t>
      </w:r>
      <w:r w:rsidR="00A02CBE">
        <w:rPr>
          <w:rFonts w:ascii="Arial Nova" w:hAnsi="Arial Nova" w:cs="Arial"/>
          <w:sz w:val="22"/>
          <w:szCs w:val="22"/>
        </w:rPr>
        <w:t>1</w:t>
      </w:r>
      <w:r w:rsidRPr="00E64F53">
        <w:rPr>
          <w:rFonts w:ascii="Arial Nova" w:hAnsi="Arial Nova" w:cs="Arial"/>
          <w:sz w:val="22"/>
          <w:szCs w:val="22"/>
        </w:rPr>
        <w:t xml:space="preserve"> stavební</w:t>
      </w:r>
      <w:r w:rsidR="00A02CBE">
        <w:rPr>
          <w:rFonts w:ascii="Arial Nova" w:hAnsi="Arial Nova" w:cs="Arial"/>
          <w:sz w:val="22"/>
          <w:szCs w:val="22"/>
        </w:rPr>
        <w:t xml:space="preserve"> zakázky, v </w:t>
      </w:r>
      <w:r w:rsidRPr="00E64F53">
        <w:rPr>
          <w:rFonts w:ascii="Arial Nova" w:hAnsi="Arial Nova" w:cs="Arial"/>
          <w:sz w:val="22"/>
          <w:szCs w:val="22"/>
        </w:rPr>
        <w:t xml:space="preserve">minimální hodnotě </w:t>
      </w:r>
      <w:r w:rsidR="000F18A3">
        <w:rPr>
          <w:rFonts w:ascii="Arial Nova" w:hAnsi="Arial Nova" w:cs="Arial"/>
          <w:sz w:val="22"/>
          <w:szCs w:val="22"/>
        </w:rPr>
        <w:t>1 500 000</w:t>
      </w:r>
      <w:r w:rsidRPr="00E64F53">
        <w:rPr>
          <w:rFonts w:ascii="Arial Nova" w:hAnsi="Arial Nova" w:cs="Arial"/>
          <w:sz w:val="22"/>
          <w:szCs w:val="22"/>
        </w:rPr>
        <w:t xml:space="preserve">,- Kč bez DPH, přičemž: </w:t>
      </w:r>
      <w:r w:rsidR="00A02CBE">
        <w:rPr>
          <w:rFonts w:ascii="Arial Nova" w:hAnsi="Arial Nova" w:cs="Arial"/>
          <w:sz w:val="22"/>
          <w:szCs w:val="22"/>
        </w:rPr>
        <w:t xml:space="preserve">se tato </w:t>
      </w:r>
      <w:r w:rsidRPr="00E64F53">
        <w:rPr>
          <w:rFonts w:ascii="Arial Nova" w:hAnsi="Arial Nova" w:cs="Arial"/>
          <w:sz w:val="22"/>
          <w:szCs w:val="22"/>
        </w:rPr>
        <w:t xml:space="preserve">referenční stavební zakázka týkala </w:t>
      </w:r>
      <w:r w:rsidR="00652968">
        <w:rPr>
          <w:rFonts w:ascii="Arial Nova" w:hAnsi="Arial Nova" w:cs="Arial"/>
          <w:sz w:val="22"/>
          <w:szCs w:val="22"/>
        </w:rPr>
        <w:t>rekonstrukce</w:t>
      </w:r>
      <w:r w:rsidR="00A02CBE">
        <w:rPr>
          <w:rFonts w:ascii="Arial Nova" w:hAnsi="Arial Nova" w:cs="Arial"/>
          <w:sz w:val="22"/>
          <w:szCs w:val="22"/>
        </w:rPr>
        <w:t xml:space="preserve"> plynové</w:t>
      </w:r>
      <w:r w:rsidR="00652968">
        <w:rPr>
          <w:rFonts w:ascii="Arial Nova" w:hAnsi="Arial Nova" w:cs="Arial"/>
          <w:sz w:val="22"/>
          <w:szCs w:val="22"/>
        </w:rPr>
        <w:t xml:space="preserve"> kotelny</w:t>
      </w:r>
      <w:r w:rsidR="00DF2011" w:rsidRPr="00E64F53">
        <w:rPr>
          <w:rFonts w:ascii="Arial Nova" w:hAnsi="Arial Nova"/>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022A0945"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817F13">
              <w:rPr>
                <w:rFonts w:ascii="Arial Nova" w:hAnsi="Arial Nova"/>
                <w:sz w:val="22"/>
                <w:szCs w:val="22"/>
              </w:rPr>
              <w:t>rekonstrukce plynové kotelny</w:t>
            </w:r>
            <w:r w:rsidR="00891BC0">
              <w:rPr>
                <w:rFonts w:ascii="Arial Nova" w:hAnsi="Arial Nova"/>
                <w:sz w:val="22"/>
                <w:szCs w:val="22"/>
              </w:rPr>
              <w:t>.</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174928CC" w14:textId="589A5136" w:rsidR="000A3CD1"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BF00E5E" w14:textId="77777777" w:rsidR="00A02CBE" w:rsidRPr="000A3CD1" w:rsidRDefault="00A02CBE"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2E5AE308"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lastRenderedPageBreak/>
        <w:t>V …………………… dne …………… 202</w:t>
      </w:r>
      <w:r w:rsidR="007E0586">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2E4C2C" w:rsidP="00587C53">
            <w:pPr>
              <w:pStyle w:val="Zpat"/>
              <w:rPr>
                <w:noProof/>
              </w:rPr>
            </w:pPr>
          </w:p>
          <w:p w14:paraId="6880843D" w14:textId="77777777" w:rsidR="006B0646" w:rsidRDefault="002E4C2C">
            <w:pPr>
              <w:pStyle w:val="Zpat"/>
              <w:jc w:val="right"/>
              <w:rPr>
                <w:noProof/>
              </w:rPr>
            </w:pPr>
          </w:p>
          <w:p w14:paraId="255E16B7" w14:textId="77777777" w:rsidR="00FD0C41" w:rsidRDefault="002E4C2C">
            <w:pPr>
              <w:pStyle w:val="Zpat"/>
              <w:jc w:val="right"/>
            </w:pPr>
          </w:p>
        </w:sdtContent>
      </w:sdt>
    </w:sdtContent>
  </w:sdt>
  <w:p w14:paraId="259A3C4E" w14:textId="77777777" w:rsidR="00BC390A" w:rsidRDefault="002E4C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0EE"/>
    <w:multiLevelType w:val="hybridMultilevel"/>
    <w:tmpl w:val="9062AA5A"/>
    <w:lvl w:ilvl="0" w:tplc="FD544894">
      <w:start w:val="4"/>
      <w:numFmt w:val="bullet"/>
      <w:lvlText w:val=""/>
      <w:lvlJc w:val="left"/>
      <w:pPr>
        <w:ind w:left="2136" w:hanging="360"/>
      </w:pPr>
      <w:rPr>
        <w:rFonts w:ascii="Wingdings" w:eastAsia="Times New Roman" w:hAnsi="Wingdings" w:cs="Arial" w:hint="default"/>
        <w:b w:val="0"/>
        <w:color w:val="auto"/>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28E22798"/>
    <w:multiLevelType w:val="hybridMultilevel"/>
    <w:tmpl w:val="444C764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F2012"/>
    <w:multiLevelType w:val="hybridMultilevel"/>
    <w:tmpl w:val="02001980"/>
    <w:lvl w:ilvl="0" w:tplc="FD544894">
      <w:start w:val="4"/>
      <w:numFmt w:val="bullet"/>
      <w:lvlText w:val=""/>
      <w:lvlJc w:val="left"/>
      <w:pPr>
        <w:ind w:left="720" w:hanging="360"/>
      </w:pPr>
      <w:rPr>
        <w:rFonts w:ascii="Wingdings" w:eastAsia="Times New Roman" w:hAnsi="Wingdings" w:cs="Arial"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446B42"/>
    <w:multiLevelType w:val="hybridMultilevel"/>
    <w:tmpl w:val="2076BCA8"/>
    <w:lvl w:ilvl="0" w:tplc="FD544894">
      <w:start w:val="4"/>
      <w:numFmt w:val="bullet"/>
      <w:lvlText w:val=""/>
      <w:lvlJc w:val="left"/>
      <w:pPr>
        <w:ind w:left="2880" w:hanging="360"/>
      </w:pPr>
      <w:rPr>
        <w:rFonts w:ascii="Wingdings" w:eastAsia="Times New Roman" w:hAnsi="Wingdings" w:cs="Arial" w:hint="default"/>
        <w:b w:val="0"/>
        <w:color w:val="auto"/>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301377D"/>
    <w:multiLevelType w:val="hybridMultilevel"/>
    <w:tmpl w:val="C5A03CF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749F52BC"/>
    <w:multiLevelType w:val="hybridMultilevel"/>
    <w:tmpl w:val="583E9CC4"/>
    <w:lvl w:ilvl="0" w:tplc="FD544894">
      <w:start w:val="4"/>
      <w:numFmt w:val="bullet"/>
      <w:lvlText w:val=""/>
      <w:lvlJc w:val="left"/>
      <w:pPr>
        <w:ind w:left="2160" w:hanging="360"/>
      </w:pPr>
      <w:rPr>
        <w:rFonts w:ascii="Wingdings" w:eastAsia="Times New Roman" w:hAnsi="Wingdings" w:cs="Arial" w:hint="default"/>
        <w:b w:val="0"/>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5" w15:restartNumberingAfterBreak="0">
    <w:nsid w:val="759C2751"/>
    <w:multiLevelType w:val="hybridMultilevel"/>
    <w:tmpl w:val="350C9BF2"/>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1"/>
  </w:num>
  <w:num w:numId="10">
    <w:abstractNumId w:val="6"/>
  </w:num>
  <w:num w:numId="11">
    <w:abstractNumId w:val="5"/>
  </w:num>
  <w:num w:numId="12">
    <w:abstractNumId w:val="15"/>
  </w:num>
  <w:num w:numId="13">
    <w:abstractNumId w:val="4"/>
  </w:num>
  <w:num w:numId="14">
    <w:abstractNumId w:val="14"/>
  </w:num>
  <w:num w:numId="15">
    <w:abstractNumId w:val="9"/>
  </w:num>
  <w:num w:numId="16">
    <w:abstractNumId w:val="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C2533"/>
    <w:rsid w:val="000F18A3"/>
    <w:rsid w:val="001060EA"/>
    <w:rsid w:val="00135DBC"/>
    <w:rsid w:val="0014724B"/>
    <w:rsid w:val="001726D5"/>
    <w:rsid w:val="00177388"/>
    <w:rsid w:val="00177C54"/>
    <w:rsid w:val="001A5AEB"/>
    <w:rsid w:val="001E47CB"/>
    <w:rsid w:val="00221591"/>
    <w:rsid w:val="00237349"/>
    <w:rsid w:val="002E4C2C"/>
    <w:rsid w:val="003038F5"/>
    <w:rsid w:val="003229F9"/>
    <w:rsid w:val="00324F19"/>
    <w:rsid w:val="003B37EF"/>
    <w:rsid w:val="00420D49"/>
    <w:rsid w:val="004B0AB8"/>
    <w:rsid w:val="00516457"/>
    <w:rsid w:val="00524049"/>
    <w:rsid w:val="00526291"/>
    <w:rsid w:val="0053269A"/>
    <w:rsid w:val="005A3377"/>
    <w:rsid w:val="005C7249"/>
    <w:rsid w:val="005F7C7E"/>
    <w:rsid w:val="006043E6"/>
    <w:rsid w:val="00637598"/>
    <w:rsid w:val="00652968"/>
    <w:rsid w:val="006A52FF"/>
    <w:rsid w:val="006B120D"/>
    <w:rsid w:val="006C0451"/>
    <w:rsid w:val="006C4645"/>
    <w:rsid w:val="00710D5D"/>
    <w:rsid w:val="00735B97"/>
    <w:rsid w:val="00786C67"/>
    <w:rsid w:val="00791413"/>
    <w:rsid w:val="007B687B"/>
    <w:rsid w:val="007C22DC"/>
    <w:rsid w:val="007D45BD"/>
    <w:rsid w:val="007E0586"/>
    <w:rsid w:val="00817F13"/>
    <w:rsid w:val="0085303F"/>
    <w:rsid w:val="0086334B"/>
    <w:rsid w:val="00891BC0"/>
    <w:rsid w:val="008E3590"/>
    <w:rsid w:val="008E77E0"/>
    <w:rsid w:val="0098793E"/>
    <w:rsid w:val="009E071F"/>
    <w:rsid w:val="009F636E"/>
    <w:rsid w:val="00A02CBE"/>
    <w:rsid w:val="00A5581D"/>
    <w:rsid w:val="00A80262"/>
    <w:rsid w:val="00AB6B2F"/>
    <w:rsid w:val="00AD5FF7"/>
    <w:rsid w:val="00AF50A9"/>
    <w:rsid w:val="00B51D39"/>
    <w:rsid w:val="00B82C8E"/>
    <w:rsid w:val="00B90B36"/>
    <w:rsid w:val="00BE0D64"/>
    <w:rsid w:val="00C05B7A"/>
    <w:rsid w:val="00C31083"/>
    <w:rsid w:val="00CD5137"/>
    <w:rsid w:val="00D518E5"/>
    <w:rsid w:val="00D82C5E"/>
    <w:rsid w:val="00D85B26"/>
    <w:rsid w:val="00DF2011"/>
    <w:rsid w:val="00E54D3D"/>
    <w:rsid w:val="00E64F53"/>
    <w:rsid w:val="00E935BD"/>
    <w:rsid w:val="00EB4DDE"/>
    <w:rsid w:val="00EC6D62"/>
    <w:rsid w:val="00ED5271"/>
    <w:rsid w:val="00EE1931"/>
    <w:rsid w:val="00F404D5"/>
    <w:rsid w:val="00F73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1036</Words>
  <Characters>6113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10</cp:revision>
  <dcterms:created xsi:type="dcterms:W3CDTF">2025-05-23T07:23:00Z</dcterms:created>
  <dcterms:modified xsi:type="dcterms:W3CDTF">2026-02-16T09:12:00Z</dcterms:modified>
</cp:coreProperties>
</file>